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4D6F" w:rsidP="00402434">
      <w:pPr>
        <w:jc w:val="right"/>
        <w:rPr>
          <w:rFonts w:eastAsia="Calibri"/>
          <w:sz w:val="26"/>
          <w:szCs w:val="26"/>
          <w:lang w:eastAsia="en-US"/>
        </w:rPr>
      </w:pPr>
      <w:r w:rsidRPr="00C25E5A">
        <w:rPr>
          <w:rFonts w:eastAsia="Calibri"/>
          <w:sz w:val="26"/>
          <w:szCs w:val="26"/>
          <w:lang w:eastAsia="en-US"/>
        </w:rPr>
        <w:t>86MS0041-01-2025-005</w:t>
      </w:r>
      <w:r>
        <w:rPr>
          <w:rFonts w:eastAsia="Calibri"/>
          <w:sz w:val="26"/>
          <w:szCs w:val="26"/>
          <w:lang w:eastAsia="en-US"/>
        </w:rPr>
        <w:t>664</w:t>
      </w:r>
      <w:r w:rsidRPr="00C25E5A">
        <w:rPr>
          <w:rFonts w:eastAsia="Calibri"/>
          <w:sz w:val="26"/>
          <w:szCs w:val="26"/>
          <w:lang w:eastAsia="en-US"/>
        </w:rPr>
        <w:t>-</w:t>
      </w:r>
      <w:r>
        <w:rPr>
          <w:rFonts w:eastAsia="Calibri"/>
          <w:sz w:val="26"/>
          <w:szCs w:val="26"/>
          <w:lang w:eastAsia="en-US"/>
        </w:rPr>
        <w:t>51</w:t>
      </w:r>
    </w:p>
    <w:p w:rsidR="00402434" w:rsidRPr="0043612A" w:rsidP="00402434">
      <w:pPr>
        <w:jc w:val="right"/>
        <w:rPr>
          <w:b/>
          <w:sz w:val="27"/>
          <w:szCs w:val="27"/>
        </w:rPr>
      </w:pPr>
      <w:r w:rsidRPr="0043612A">
        <w:rPr>
          <w:sz w:val="27"/>
          <w:szCs w:val="27"/>
        </w:rPr>
        <w:t>дело № 5-</w:t>
      </w:r>
      <w:r w:rsidR="000A77AE">
        <w:rPr>
          <w:sz w:val="27"/>
          <w:szCs w:val="27"/>
        </w:rPr>
        <w:t>231</w:t>
      </w:r>
      <w:r w:rsidRPr="0043612A">
        <w:rPr>
          <w:sz w:val="27"/>
          <w:szCs w:val="27"/>
        </w:rPr>
        <w:t>-200</w:t>
      </w:r>
      <w:r w:rsidR="00097917">
        <w:rPr>
          <w:sz w:val="27"/>
          <w:szCs w:val="27"/>
        </w:rPr>
        <w:t>5</w:t>
      </w:r>
      <w:r w:rsidRPr="0043612A">
        <w:rPr>
          <w:sz w:val="27"/>
          <w:szCs w:val="27"/>
        </w:rPr>
        <w:t>/202</w:t>
      </w:r>
      <w:r w:rsidR="000A77AE">
        <w:rPr>
          <w:sz w:val="27"/>
          <w:szCs w:val="27"/>
        </w:rPr>
        <w:t>6</w:t>
      </w:r>
    </w:p>
    <w:p w:rsidR="00402434" w:rsidRPr="0043612A" w:rsidP="00402434">
      <w:pPr>
        <w:pStyle w:val="Title"/>
        <w:rPr>
          <w:rFonts w:ascii="Times New Roman" w:hAnsi="Times New Roman"/>
          <w:b w:val="0"/>
          <w:sz w:val="27"/>
          <w:szCs w:val="27"/>
        </w:rPr>
      </w:pPr>
      <w:r w:rsidRPr="0043612A">
        <w:rPr>
          <w:rFonts w:ascii="Times New Roman" w:hAnsi="Times New Roman"/>
          <w:b w:val="0"/>
          <w:sz w:val="27"/>
          <w:szCs w:val="27"/>
        </w:rPr>
        <w:t>ПОСТАНОВЛЕНИЕ</w:t>
      </w:r>
    </w:p>
    <w:p w:rsidR="00910DF2" w:rsidP="00402434">
      <w:pPr>
        <w:pStyle w:val="Title"/>
        <w:rPr>
          <w:rFonts w:ascii="Times New Roman" w:hAnsi="Times New Roman"/>
          <w:b w:val="0"/>
          <w:sz w:val="27"/>
          <w:szCs w:val="27"/>
        </w:rPr>
      </w:pPr>
      <w:r w:rsidRPr="0043612A">
        <w:rPr>
          <w:rFonts w:ascii="Times New Roman" w:hAnsi="Times New Roman"/>
          <w:b w:val="0"/>
          <w:sz w:val="27"/>
          <w:szCs w:val="27"/>
        </w:rPr>
        <w:t>по делу об административном правонарушении</w:t>
      </w:r>
    </w:p>
    <w:p w:rsidR="00402434" w:rsidRPr="0043612A" w:rsidP="00402434">
      <w:pPr>
        <w:pStyle w:val="Title"/>
        <w:rPr>
          <w:rFonts w:ascii="Times New Roman" w:hAnsi="Times New Roman"/>
          <w:b w:val="0"/>
          <w:sz w:val="27"/>
          <w:szCs w:val="27"/>
        </w:rPr>
      </w:pPr>
      <w:r w:rsidRPr="00910DF2">
        <w:rPr>
          <w:rFonts w:ascii="Times New Roman" w:hAnsi="Times New Roman"/>
          <w:b w:val="0"/>
          <w:sz w:val="27"/>
          <w:szCs w:val="27"/>
        </w:rPr>
        <w:t xml:space="preserve">(резолютивная </w:t>
      </w:r>
      <w:r>
        <w:rPr>
          <w:rFonts w:ascii="Times New Roman" w:hAnsi="Times New Roman"/>
          <w:b w:val="0"/>
          <w:sz w:val="27"/>
          <w:szCs w:val="27"/>
        </w:rPr>
        <w:t>часть постановления объявлена 18</w:t>
      </w:r>
      <w:r w:rsidRPr="00910DF2">
        <w:rPr>
          <w:rFonts w:ascii="Times New Roman" w:hAnsi="Times New Roman"/>
          <w:b w:val="0"/>
          <w:sz w:val="27"/>
          <w:szCs w:val="27"/>
        </w:rPr>
        <w:t xml:space="preserve"> </w:t>
      </w:r>
      <w:r>
        <w:rPr>
          <w:rFonts w:ascii="Times New Roman" w:hAnsi="Times New Roman"/>
          <w:b w:val="0"/>
          <w:sz w:val="27"/>
          <w:szCs w:val="27"/>
        </w:rPr>
        <w:t>февраля</w:t>
      </w:r>
      <w:r w:rsidRPr="00910DF2">
        <w:rPr>
          <w:rFonts w:ascii="Times New Roman" w:hAnsi="Times New Roman"/>
          <w:b w:val="0"/>
          <w:sz w:val="27"/>
          <w:szCs w:val="27"/>
        </w:rPr>
        <w:t xml:space="preserve"> 202</w:t>
      </w:r>
      <w:r>
        <w:rPr>
          <w:rFonts w:ascii="Times New Roman" w:hAnsi="Times New Roman"/>
          <w:b w:val="0"/>
          <w:sz w:val="27"/>
          <w:szCs w:val="27"/>
        </w:rPr>
        <w:t>6</w:t>
      </w:r>
      <w:r w:rsidRPr="00910DF2">
        <w:rPr>
          <w:rFonts w:ascii="Times New Roman" w:hAnsi="Times New Roman"/>
          <w:b w:val="0"/>
          <w:sz w:val="27"/>
          <w:szCs w:val="27"/>
        </w:rPr>
        <w:t xml:space="preserve"> года)</w:t>
      </w:r>
      <w:r w:rsidRPr="0043612A">
        <w:rPr>
          <w:rFonts w:ascii="Times New Roman" w:hAnsi="Times New Roman"/>
          <w:b w:val="0"/>
          <w:sz w:val="27"/>
          <w:szCs w:val="27"/>
        </w:rPr>
        <w:t xml:space="preserve"> </w:t>
      </w:r>
    </w:p>
    <w:p w:rsidR="00402434" w:rsidRPr="0043612A" w:rsidP="00402434">
      <w:pPr>
        <w:rPr>
          <w:sz w:val="27"/>
          <w:szCs w:val="27"/>
        </w:rPr>
      </w:pPr>
      <w:r w:rsidRPr="0043612A">
        <w:rPr>
          <w:sz w:val="27"/>
          <w:szCs w:val="27"/>
        </w:rPr>
        <w:t>«</w:t>
      </w:r>
      <w:r w:rsidR="00316FAF">
        <w:rPr>
          <w:sz w:val="27"/>
          <w:szCs w:val="27"/>
        </w:rPr>
        <w:t>24</w:t>
      </w:r>
      <w:r w:rsidRPr="0043612A">
        <w:rPr>
          <w:sz w:val="27"/>
          <w:szCs w:val="27"/>
        </w:rPr>
        <w:t xml:space="preserve">» </w:t>
      </w:r>
      <w:r w:rsidR="000A77AE">
        <w:rPr>
          <w:sz w:val="27"/>
          <w:szCs w:val="27"/>
        </w:rPr>
        <w:t>февраля</w:t>
      </w:r>
      <w:r w:rsidRPr="0043612A">
        <w:rPr>
          <w:sz w:val="27"/>
          <w:szCs w:val="27"/>
        </w:rPr>
        <w:t xml:space="preserve"> 202</w:t>
      </w:r>
      <w:r w:rsidR="000A77AE">
        <w:rPr>
          <w:sz w:val="27"/>
          <w:szCs w:val="27"/>
        </w:rPr>
        <w:t>6</w:t>
      </w:r>
      <w:r w:rsidRPr="0043612A">
        <w:rPr>
          <w:sz w:val="27"/>
          <w:szCs w:val="27"/>
        </w:rPr>
        <w:t xml:space="preserve"> года                                        </w:t>
      </w:r>
      <w:r>
        <w:rPr>
          <w:sz w:val="27"/>
          <w:szCs w:val="27"/>
        </w:rPr>
        <w:t xml:space="preserve">            </w:t>
      </w:r>
      <w:r w:rsidRPr="0043612A">
        <w:rPr>
          <w:sz w:val="27"/>
          <w:szCs w:val="27"/>
        </w:rPr>
        <w:t xml:space="preserve">                  город Нефтеюганск</w:t>
      </w:r>
    </w:p>
    <w:p w:rsidR="00402434" w:rsidRPr="00A55F5E" w:rsidP="00402434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43612A">
        <w:rPr>
          <w:rFonts w:ascii="Times New Roman" w:hAnsi="Times New Roman"/>
          <w:sz w:val="27"/>
          <w:szCs w:val="27"/>
        </w:rPr>
        <w:t xml:space="preserve">Мировой судья судебного участка № 5 Нефтеюганского судебного района Ханты-Мансийского автономного округа – Югры Р.В. </w:t>
      </w:r>
      <w:r w:rsidRPr="00A55F5E">
        <w:rPr>
          <w:rFonts w:ascii="Times New Roman" w:hAnsi="Times New Roman"/>
          <w:sz w:val="27"/>
          <w:szCs w:val="27"/>
        </w:rPr>
        <w:t xml:space="preserve">Голованюк, </w:t>
      </w:r>
    </w:p>
    <w:p w:rsidR="00402434" w:rsidRPr="00A55F5E" w:rsidP="00402434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A55F5E">
        <w:rPr>
          <w:rFonts w:ascii="Times New Roman" w:hAnsi="Times New Roman"/>
          <w:sz w:val="27"/>
          <w:szCs w:val="27"/>
        </w:rPr>
        <w:t xml:space="preserve">рассмотрев в открытом судебном заседании дело об административном правонарушении, </w:t>
      </w:r>
      <w:r w:rsidRPr="00A55F5E">
        <w:rPr>
          <w:rFonts w:ascii="Times New Roman" w:hAnsi="Times New Roman"/>
          <w:sz w:val="27"/>
          <w:szCs w:val="27"/>
        </w:rPr>
        <w:t>предусмотренном ч.</w:t>
      </w:r>
      <w:r w:rsidR="00751E21">
        <w:rPr>
          <w:rFonts w:ascii="Times New Roman" w:hAnsi="Times New Roman"/>
          <w:sz w:val="27"/>
          <w:szCs w:val="27"/>
        </w:rPr>
        <w:t>5</w:t>
      </w:r>
      <w:r w:rsidRPr="00A55F5E">
        <w:rPr>
          <w:rFonts w:ascii="Times New Roman" w:hAnsi="Times New Roman"/>
          <w:sz w:val="27"/>
          <w:szCs w:val="27"/>
        </w:rPr>
        <w:t xml:space="preserve"> ст.12.15 Кодекса Российской Федерации об административных правонарушениях в отношении </w:t>
      </w:r>
    </w:p>
    <w:p w:rsidR="00402434" w:rsidRPr="0043612A" w:rsidP="00402434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Наджафова </w:t>
      </w:r>
      <w:r w:rsidR="00020D15">
        <w:rPr>
          <w:rFonts w:ascii="Times New Roman" w:hAnsi="Times New Roman"/>
          <w:sz w:val="27"/>
          <w:szCs w:val="27"/>
        </w:rPr>
        <w:t>АГ</w:t>
      </w:r>
      <w:r w:rsidRPr="0043612A">
        <w:rPr>
          <w:rFonts w:ascii="Times New Roman" w:hAnsi="Times New Roman"/>
          <w:sz w:val="27"/>
          <w:szCs w:val="27"/>
        </w:rPr>
        <w:t xml:space="preserve">, </w:t>
      </w:r>
      <w:r w:rsidR="00020D15">
        <w:rPr>
          <w:rFonts w:ascii="Times New Roman" w:hAnsi="Times New Roman"/>
          <w:sz w:val="27"/>
          <w:szCs w:val="27"/>
        </w:rPr>
        <w:t>***</w:t>
      </w:r>
      <w:r w:rsidRPr="0043612A">
        <w:rPr>
          <w:rFonts w:ascii="Times New Roman" w:hAnsi="Times New Roman"/>
          <w:sz w:val="27"/>
          <w:szCs w:val="27"/>
        </w:rPr>
        <w:t xml:space="preserve"> года рождения, уроженца </w:t>
      </w:r>
      <w:r w:rsidR="00020D15">
        <w:rPr>
          <w:rFonts w:ascii="Times New Roman" w:hAnsi="Times New Roman"/>
          <w:sz w:val="27"/>
          <w:szCs w:val="27"/>
        </w:rPr>
        <w:t>***</w:t>
      </w:r>
      <w:r w:rsidRPr="0043612A">
        <w:rPr>
          <w:rFonts w:ascii="Times New Roman" w:hAnsi="Times New Roman"/>
          <w:sz w:val="27"/>
          <w:szCs w:val="27"/>
        </w:rPr>
        <w:t xml:space="preserve">, гражданина РФ, </w:t>
      </w:r>
      <w:r>
        <w:rPr>
          <w:rFonts w:ascii="Times New Roman" w:hAnsi="Times New Roman"/>
          <w:sz w:val="27"/>
          <w:szCs w:val="27"/>
        </w:rPr>
        <w:t>22</w:t>
      </w:r>
      <w:r w:rsidRPr="0043612A">
        <w:rPr>
          <w:rFonts w:ascii="Times New Roman" w:hAnsi="Times New Roman"/>
          <w:sz w:val="27"/>
          <w:szCs w:val="27"/>
        </w:rPr>
        <w:t>;</w:t>
      </w:r>
      <w:r w:rsidR="00020D15">
        <w:rPr>
          <w:rFonts w:ascii="Times New Roman" w:hAnsi="Times New Roman"/>
          <w:sz w:val="27"/>
          <w:szCs w:val="27"/>
        </w:rPr>
        <w:t>*</w:t>
      </w:r>
      <w:r w:rsidR="00020D15">
        <w:rPr>
          <w:rFonts w:ascii="Times New Roman" w:hAnsi="Times New Roman"/>
          <w:sz w:val="27"/>
          <w:szCs w:val="27"/>
        </w:rPr>
        <w:t>**</w:t>
      </w:r>
      <w:r w:rsidRPr="0043612A"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пенсионера, </w:t>
      </w:r>
      <w:r w:rsidRPr="0043612A">
        <w:rPr>
          <w:rFonts w:ascii="Times New Roman" w:hAnsi="Times New Roman"/>
          <w:sz w:val="27"/>
          <w:szCs w:val="27"/>
        </w:rPr>
        <w:t xml:space="preserve">зарегистрированного </w:t>
      </w:r>
      <w:r>
        <w:rPr>
          <w:rFonts w:ascii="Times New Roman" w:hAnsi="Times New Roman"/>
          <w:sz w:val="27"/>
          <w:szCs w:val="27"/>
        </w:rPr>
        <w:t>и пр</w:t>
      </w:r>
      <w:r>
        <w:rPr>
          <w:rFonts w:ascii="Times New Roman" w:hAnsi="Times New Roman"/>
          <w:sz w:val="27"/>
          <w:szCs w:val="27"/>
        </w:rPr>
        <w:t xml:space="preserve">оживающего </w:t>
      </w:r>
      <w:r w:rsidRPr="0043612A">
        <w:rPr>
          <w:rFonts w:ascii="Times New Roman" w:hAnsi="Times New Roman"/>
          <w:sz w:val="27"/>
          <w:szCs w:val="27"/>
        </w:rPr>
        <w:t xml:space="preserve">по адресу: </w:t>
      </w:r>
      <w:r w:rsidR="00020D15">
        <w:rPr>
          <w:rFonts w:ascii="Times New Roman" w:hAnsi="Times New Roman"/>
          <w:sz w:val="27"/>
          <w:szCs w:val="27"/>
        </w:rPr>
        <w:t>***</w:t>
      </w:r>
      <w:r w:rsidRPr="0043612A">
        <w:rPr>
          <w:rFonts w:ascii="Times New Roman" w:hAnsi="Times New Roman"/>
          <w:sz w:val="27"/>
          <w:szCs w:val="27"/>
        </w:rPr>
        <w:t xml:space="preserve">,  </w:t>
      </w:r>
    </w:p>
    <w:p w:rsidR="00486E85" w:rsidRPr="00CD35CF" w:rsidP="00E620AC">
      <w:pPr>
        <w:pStyle w:val="BodyText2"/>
        <w:jc w:val="center"/>
        <w:rPr>
          <w:spacing w:val="20"/>
          <w:sz w:val="27"/>
          <w:szCs w:val="27"/>
        </w:rPr>
      </w:pPr>
      <w:r w:rsidRPr="00CD35CF">
        <w:rPr>
          <w:spacing w:val="20"/>
          <w:sz w:val="27"/>
          <w:szCs w:val="27"/>
        </w:rPr>
        <w:t>УСТАНОВИЛ:</w:t>
      </w:r>
    </w:p>
    <w:p w:rsidR="00E405EE" w:rsidRPr="007758BF" w:rsidP="00E405EE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27.11</w:t>
      </w:r>
      <w:r w:rsidRPr="00E405EE">
        <w:rPr>
          <w:sz w:val="27"/>
          <w:szCs w:val="27"/>
        </w:rPr>
        <w:t>.202</w:t>
      </w:r>
      <w:r w:rsidR="00097917">
        <w:rPr>
          <w:sz w:val="27"/>
          <w:szCs w:val="27"/>
        </w:rPr>
        <w:t>5</w:t>
      </w:r>
      <w:r w:rsidRPr="00E405EE">
        <w:rPr>
          <w:sz w:val="27"/>
          <w:szCs w:val="27"/>
        </w:rPr>
        <w:t xml:space="preserve"> в </w:t>
      </w:r>
      <w:r>
        <w:rPr>
          <w:sz w:val="27"/>
          <w:szCs w:val="27"/>
        </w:rPr>
        <w:t>17</w:t>
      </w:r>
      <w:r w:rsidRPr="00E405EE">
        <w:rPr>
          <w:sz w:val="27"/>
          <w:szCs w:val="27"/>
        </w:rPr>
        <w:t xml:space="preserve"> часов </w:t>
      </w:r>
      <w:r>
        <w:rPr>
          <w:sz w:val="27"/>
          <w:szCs w:val="27"/>
        </w:rPr>
        <w:t>3</w:t>
      </w:r>
      <w:r w:rsidR="00097917">
        <w:rPr>
          <w:sz w:val="27"/>
          <w:szCs w:val="27"/>
        </w:rPr>
        <w:t>3</w:t>
      </w:r>
      <w:r w:rsidRPr="00E405EE">
        <w:rPr>
          <w:sz w:val="27"/>
          <w:szCs w:val="27"/>
        </w:rPr>
        <w:t xml:space="preserve"> минут</w:t>
      </w:r>
      <w:r w:rsidR="00402434">
        <w:rPr>
          <w:sz w:val="27"/>
          <w:szCs w:val="27"/>
        </w:rPr>
        <w:t xml:space="preserve"> </w:t>
      </w:r>
      <w:r w:rsidR="00097917">
        <w:rPr>
          <w:sz w:val="27"/>
          <w:szCs w:val="27"/>
        </w:rPr>
        <w:t xml:space="preserve">ХМАО-Югра, </w:t>
      </w:r>
      <w:r w:rsidR="00402434">
        <w:rPr>
          <w:sz w:val="27"/>
          <w:szCs w:val="27"/>
        </w:rPr>
        <w:t>г.Нефтеюганск, ул.</w:t>
      </w:r>
      <w:r w:rsidR="00097917">
        <w:rPr>
          <w:sz w:val="27"/>
          <w:szCs w:val="27"/>
        </w:rPr>
        <w:t>Мамонтовская</w:t>
      </w:r>
      <w:r w:rsidR="00402434">
        <w:rPr>
          <w:sz w:val="27"/>
          <w:szCs w:val="27"/>
        </w:rPr>
        <w:t xml:space="preserve">, </w:t>
      </w:r>
      <w:r w:rsidR="00097917">
        <w:rPr>
          <w:sz w:val="27"/>
          <w:szCs w:val="27"/>
        </w:rPr>
        <w:t>1</w:t>
      </w:r>
      <w:r>
        <w:rPr>
          <w:sz w:val="27"/>
          <w:szCs w:val="27"/>
        </w:rPr>
        <w:t>2</w:t>
      </w:r>
      <w:r w:rsidR="00097917">
        <w:rPr>
          <w:sz w:val="27"/>
          <w:szCs w:val="27"/>
        </w:rPr>
        <w:t xml:space="preserve"> мкр., стр. </w:t>
      </w:r>
      <w:r>
        <w:rPr>
          <w:sz w:val="27"/>
          <w:szCs w:val="27"/>
        </w:rPr>
        <w:t>61</w:t>
      </w:r>
      <w:r w:rsidRPr="008E1AF1" w:rsidR="00864998">
        <w:rPr>
          <w:sz w:val="27"/>
          <w:szCs w:val="27"/>
        </w:rPr>
        <w:t xml:space="preserve">, </w:t>
      </w:r>
      <w:r w:rsidR="00640271">
        <w:rPr>
          <w:sz w:val="27"/>
          <w:szCs w:val="27"/>
        </w:rPr>
        <w:t>Наджафов А.Г</w:t>
      </w:r>
      <w:r w:rsidRPr="008E1AF1" w:rsidR="00EB2FA9">
        <w:rPr>
          <w:sz w:val="27"/>
          <w:szCs w:val="27"/>
        </w:rPr>
        <w:t xml:space="preserve">., </w:t>
      </w:r>
      <w:r w:rsidRPr="00C3450D" w:rsidR="00EB2FA9">
        <w:rPr>
          <w:sz w:val="27"/>
          <w:szCs w:val="27"/>
        </w:rPr>
        <w:t xml:space="preserve">управляя </w:t>
      </w:r>
      <w:r w:rsidRPr="00C3450D" w:rsidR="00935CDB">
        <w:rPr>
          <w:sz w:val="27"/>
          <w:szCs w:val="27"/>
        </w:rPr>
        <w:t>транспортным средством</w:t>
      </w:r>
      <w:r w:rsidR="00402434">
        <w:rPr>
          <w:sz w:val="27"/>
          <w:szCs w:val="27"/>
        </w:rPr>
        <w:t xml:space="preserve"> </w:t>
      </w:r>
      <w:r w:rsidR="00020D15">
        <w:rPr>
          <w:sz w:val="27"/>
          <w:szCs w:val="27"/>
        </w:rPr>
        <w:t>***</w:t>
      </w:r>
      <w:r w:rsidR="00402434">
        <w:rPr>
          <w:sz w:val="27"/>
          <w:szCs w:val="27"/>
        </w:rPr>
        <w:t xml:space="preserve"> </w:t>
      </w:r>
      <w:r w:rsidRPr="00C3450D">
        <w:rPr>
          <w:sz w:val="27"/>
          <w:szCs w:val="27"/>
        </w:rPr>
        <w:t xml:space="preserve">государственный регистрационный знак </w:t>
      </w:r>
      <w:r w:rsidR="00020D15">
        <w:rPr>
          <w:sz w:val="27"/>
          <w:szCs w:val="27"/>
        </w:rPr>
        <w:t>***</w:t>
      </w:r>
      <w:r w:rsidRPr="00C3450D">
        <w:rPr>
          <w:sz w:val="27"/>
          <w:szCs w:val="27"/>
        </w:rPr>
        <w:t xml:space="preserve">, </w:t>
      </w:r>
      <w:r w:rsidR="00097917">
        <w:rPr>
          <w:sz w:val="27"/>
          <w:szCs w:val="27"/>
        </w:rPr>
        <w:t xml:space="preserve">при </w:t>
      </w:r>
      <w:r w:rsidRPr="00C3450D" w:rsidR="00C3450D">
        <w:rPr>
          <w:sz w:val="27"/>
          <w:szCs w:val="27"/>
        </w:rPr>
        <w:t>соверш</w:t>
      </w:r>
      <w:r w:rsidR="00097917">
        <w:rPr>
          <w:sz w:val="27"/>
          <w:szCs w:val="27"/>
        </w:rPr>
        <w:t>ении обгона, движущегося впереди Т/С,</w:t>
      </w:r>
      <w:r w:rsidRPr="00C3450D" w:rsidR="00C3450D">
        <w:rPr>
          <w:sz w:val="27"/>
          <w:szCs w:val="27"/>
        </w:rPr>
        <w:t xml:space="preserve"> </w:t>
      </w:r>
      <w:r w:rsidR="00097917">
        <w:rPr>
          <w:sz w:val="27"/>
          <w:szCs w:val="27"/>
        </w:rPr>
        <w:t>выехал</w:t>
      </w:r>
      <w:r w:rsidRPr="00C3450D" w:rsidR="00C3450D">
        <w:rPr>
          <w:sz w:val="27"/>
          <w:szCs w:val="27"/>
        </w:rPr>
        <w:t xml:space="preserve"> на полосу</w:t>
      </w:r>
      <w:r w:rsidR="00402434">
        <w:rPr>
          <w:sz w:val="27"/>
          <w:szCs w:val="27"/>
        </w:rPr>
        <w:t>, предназначенную для</w:t>
      </w:r>
      <w:r w:rsidRPr="00C3450D" w:rsidR="00C3450D">
        <w:rPr>
          <w:sz w:val="27"/>
          <w:szCs w:val="27"/>
        </w:rPr>
        <w:t xml:space="preserve"> встречного </w:t>
      </w:r>
      <w:r w:rsidR="00097917">
        <w:rPr>
          <w:sz w:val="27"/>
          <w:szCs w:val="27"/>
        </w:rPr>
        <w:t xml:space="preserve">движения </w:t>
      </w:r>
      <w:r w:rsidR="00402434">
        <w:rPr>
          <w:sz w:val="27"/>
          <w:szCs w:val="27"/>
        </w:rPr>
        <w:t xml:space="preserve">в </w:t>
      </w:r>
      <w:r w:rsidR="00097917">
        <w:rPr>
          <w:sz w:val="27"/>
          <w:szCs w:val="27"/>
        </w:rPr>
        <w:t>зоне действия</w:t>
      </w:r>
      <w:r w:rsidR="00402434">
        <w:rPr>
          <w:sz w:val="27"/>
          <w:szCs w:val="27"/>
        </w:rPr>
        <w:t xml:space="preserve"> </w:t>
      </w:r>
      <w:r w:rsidRPr="00097917" w:rsidR="00402434">
        <w:rPr>
          <w:sz w:val="27"/>
          <w:szCs w:val="27"/>
        </w:rPr>
        <w:t xml:space="preserve">дорожного знака 3.20 </w:t>
      </w:r>
      <w:r w:rsidRPr="00097917" w:rsidR="00097917">
        <w:rPr>
          <w:sz w:val="27"/>
          <w:szCs w:val="27"/>
        </w:rPr>
        <w:t>«</w:t>
      </w:r>
      <w:r w:rsidRPr="00097917" w:rsidR="00402434">
        <w:rPr>
          <w:sz w:val="27"/>
          <w:szCs w:val="27"/>
        </w:rPr>
        <w:t>обгон запрещен</w:t>
      </w:r>
      <w:r w:rsidRPr="00097917" w:rsidR="00097917">
        <w:rPr>
          <w:sz w:val="27"/>
          <w:szCs w:val="27"/>
        </w:rPr>
        <w:t>»</w:t>
      </w:r>
      <w:r w:rsidRPr="00097917" w:rsidR="00C3450D">
        <w:rPr>
          <w:sz w:val="27"/>
          <w:szCs w:val="27"/>
        </w:rPr>
        <w:t>,</w:t>
      </w:r>
      <w:r w:rsidRPr="00097917" w:rsidR="002553F6">
        <w:rPr>
          <w:sz w:val="27"/>
          <w:szCs w:val="27"/>
        </w:rPr>
        <w:t xml:space="preserve"> </w:t>
      </w:r>
      <w:r w:rsidRPr="00097917" w:rsidR="00097917">
        <w:rPr>
          <w:sz w:val="27"/>
          <w:szCs w:val="27"/>
        </w:rPr>
        <w:t>тем самым допустил повторное правонарушение, предусмотренное ч.</w:t>
      </w:r>
      <w:r w:rsidR="00640271">
        <w:rPr>
          <w:sz w:val="27"/>
          <w:szCs w:val="27"/>
        </w:rPr>
        <w:t xml:space="preserve"> </w:t>
      </w:r>
      <w:r w:rsidRPr="00097917" w:rsidR="00097917">
        <w:rPr>
          <w:sz w:val="27"/>
          <w:szCs w:val="27"/>
        </w:rPr>
        <w:t>4 ст.</w:t>
      </w:r>
      <w:r w:rsidR="00640271">
        <w:rPr>
          <w:sz w:val="27"/>
          <w:szCs w:val="27"/>
        </w:rPr>
        <w:t xml:space="preserve"> </w:t>
      </w:r>
      <w:r w:rsidRPr="00097917" w:rsidR="00097917">
        <w:rPr>
          <w:sz w:val="27"/>
          <w:szCs w:val="27"/>
        </w:rPr>
        <w:t xml:space="preserve">12.15 КоАП РФ, чем нарушил п. 1.3 Правил дорожного движения Российской Федерации, утвержденных постановлением Правительства Российской Федерации от 23.10.1993 года №1090. </w:t>
      </w:r>
      <w:r w:rsidR="00640271">
        <w:rPr>
          <w:sz w:val="27"/>
          <w:szCs w:val="27"/>
        </w:rPr>
        <w:t>15.09.2025</w:t>
      </w:r>
      <w:r w:rsidRPr="00097917" w:rsidR="00097917">
        <w:rPr>
          <w:sz w:val="27"/>
          <w:szCs w:val="27"/>
        </w:rPr>
        <w:t xml:space="preserve"> был привлечен к админист</w:t>
      </w:r>
      <w:r w:rsidRPr="007758BF" w:rsidR="00097917">
        <w:rPr>
          <w:sz w:val="27"/>
          <w:szCs w:val="27"/>
        </w:rPr>
        <w:t>ративной ответственности на основании постановления по делу об административном правонарушении №</w:t>
      </w:r>
      <w:r w:rsidRPr="007758BF" w:rsidR="004324C5">
        <w:rPr>
          <w:sz w:val="27"/>
          <w:szCs w:val="27"/>
        </w:rPr>
        <w:t>18810</w:t>
      </w:r>
      <w:r w:rsidR="00640271">
        <w:rPr>
          <w:sz w:val="27"/>
          <w:szCs w:val="27"/>
        </w:rPr>
        <w:t>5</w:t>
      </w:r>
      <w:r w:rsidRPr="007758BF" w:rsidR="004324C5">
        <w:rPr>
          <w:sz w:val="27"/>
          <w:szCs w:val="27"/>
        </w:rPr>
        <w:t>862</w:t>
      </w:r>
      <w:r w:rsidR="00640271">
        <w:rPr>
          <w:sz w:val="27"/>
          <w:szCs w:val="27"/>
        </w:rPr>
        <w:t>5</w:t>
      </w:r>
      <w:r w:rsidRPr="007758BF" w:rsidR="004324C5">
        <w:rPr>
          <w:sz w:val="27"/>
          <w:szCs w:val="27"/>
        </w:rPr>
        <w:t>0</w:t>
      </w:r>
      <w:r w:rsidR="00640271">
        <w:rPr>
          <w:sz w:val="27"/>
          <w:szCs w:val="27"/>
        </w:rPr>
        <w:t>915005993</w:t>
      </w:r>
      <w:r w:rsidRPr="007758BF" w:rsidR="00097917">
        <w:rPr>
          <w:sz w:val="27"/>
          <w:szCs w:val="27"/>
        </w:rPr>
        <w:t xml:space="preserve">, вступившее в законную силу </w:t>
      </w:r>
      <w:r w:rsidR="00640271">
        <w:rPr>
          <w:sz w:val="27"/>
          <w:szCs w:val="27"/>
        </w:rPr>
        <w:t>14.10.2025</w:t>
      </w:r>
      <w:r w:rsidRPr="007758BF" w:rsidR="007A6018">
        <w:rPr>
          <w:sz w:val="27"/>
          <w:szCs w:val="27"/>
        </w:rPr>
        <w:t xml:space="preserve">. </w:t>
      </w:r>
    </w:p>
    <w:p w:rsidR="00720545" w:rsidP="004F022E">
      <w:pPr>
        <w:pStyle w:val="22"/>
        <w:shd w:val="clear" w:color="auto" w:fill="auto"/>
        <w:spacing w:after="0" w:line="322" w:lineRule="exact"/>
        <w:ind w:firstLine="600"/>
        <w:jc w:val="both"/>
        <w:rPr>
          <w:sz w:val="27"/>
          <w:szCs w:val="27"/>
        </w:rPr>
      </w:pPr>
      <w:r w:rsidRPr="007758BF">
        <w:rPr>
          <w:sz w:val="27"/>
          <w:szCs w:val="27"/>
        </w:rPr>
        <w:t>В судебно</w:t>
      </w:r>
      <w:r w:rsidR="004F022E">
        <w:rPr>
          <w:sz w:val="27"/>
          <w:szCs w:val="27"/>
        </w:rPr>
        <w:t>м</w:t>
      </w:r>
      <w:r w:rsidRPr="007758BF">
        <w:rPr>
          <w:sz w:val="27"/>
          <w:szCs w:val="27"/>
        </w:rPr>
        <w:t xml:space="preserve"> заседани</w:t>
      </w:r>
      <w:r w:rsidR="004F022E">
        <w:rPr>
          <w:sz w:val="27"/>
          <w:szCs w:val="27"/>
        </w:rPr>
        <w:t>и</w:t>
      </w:r>
      <w:r w:rsidRPr="007758BF">
        <w:rPr>
          <w:sz w:val="27"/>
          <w:szCs w:val="27"/>
        </w:rPr>
        <w:t xml:space="preserve"> </w:t>
      </w:r>
      <w:r w:rsidR="00640271">
        <w:rPr>
          <w:sz w:val="27"/>
          <w:szCs w:val="27"/>
        </w:rPr>
        <w:t>Наджафов А.Г</w:t>
      </w:r>
      <w:r w:rsidR="004F022E">
        <w:rPr>
          <w:sz w:val="27"/>
          <w:szCs w:val="27"/>
        </w:rPr>
        <w:t>. с протоколом об административном правонарушении не согласился, вину не признал, пояснил, что 27.11.2025 поехал купить лампочку для автомобиля</w:t>
      </w:r>
      <w:r w:rsidR="00B73735">
        <w:rPr>
          <w:sz w:val="27"/>
          <w:szCs w:val="27"/>
        </w:rPr>
        <w:t xml:space="preserve"> в магазин</w:t>
      </w:r>
      <w:r w:rsidR="004F022E">
        <w:rPr>
          <w:sz w:val="27"/>
          <w:szCs w:val="27"/>
        </w:rPr>
        <w:t>, вые</w:t>
      </w:r>
      <w:r w:rsidR="00B73735">
        <w:rPr>
          <w:sz w:val="27"/>
          <w:szCs w:val="27"/>
        </w:rPr>
        <w:t>х</w:t>
      </w:r>
      <w:r w:rsidR="004F022E">
        <w:rPr>
          <w:sz w:val="27"/>
          <w:szCs w:val="27"/>
        </w:rPr>
        <w:t>ал из гаражей напротив Норда</w:t>
      </w:r>
      <w:r w:rsidR="00B73735">
        <w:rPr>
          <w:sz w:val="27"/>
          <w:szCs w:val="27"/>
        </w:rPr>
        <w:t xml:space="preserve"> направо на дорогу, там знака «обгон запрещен» не было, </w:t>
      </w:r>
      <w:r>
        <w:rPr>
          <w:sz w:val="27"/>
          <w:szCs w:val="27"/>
        </w:rPr>
        <w:t xml:space="preserve">дублирующих </w:t>
      </w:r>
      <w:r w:rsidR="00B73735">
        <w:rPr>
          <w:sz w:val="27"/>
          <w:szCs w:val="27"/>
        </w:rPr>
        <w:t>н</w:t>
      </w:r>
      <w:r>
        <w:rPr>
          <w:sz w:val="27"/>
          <w:szCs w:val="27"/>
        </w:rPr>
        <w:t>е было.</w:t>
      </w:r>
      <w:r w:rsidR="009C31CC">
        <w:rPr>
          <w:sz w:val="27"/>
          <w:szCs w:val="27"/>
        </w:rPr>
        <w:t xml:space="preserve"> Выехал на дорогу и подумал, зачем стоять в пробке, зеленый свет горит, место было, свободно</w:t>
      </w:r>
      <w:r w:rsidR="00E20B3E">
        <w:rPr>
          <w:sz w:val="27"/>
          <w:szCs w:val="27"/>
        </w:rPr>
        <w:t>, поехал в магазин «Тройка»</w:t>
      </w:r>
      <w:r w:rsidR="009C31CC">
        <w:rPr>
          <w:sz w:val="27"/>
          <w:szCs w:val="27"/>
        </w:rPr>
        <w:t xml:space="preserve">, ГАИ видел, </w:t>
      </w:r>
      <w:r w:rsidR="00E20B3E">
        <w:rPr>
          <w:sz w:val="27"/>
          <w:szCs w:val="27"/>
        </w:rPr>
        <w:t xml:space="preserve">осуществил опережение, </w:t>
      </w:r>
      <w:r w:rsidR="009C31CC">
        <w:rPr>
          <w:sz w:val="27"/>
          <w:szCs w:val="27"/>
        </w:rPr>
        <w:t>виноватым себя не считает, никакие законы не нарушал</w:t>
      </w:r>
      <w:r>
        <w:rPr>
          <w:sz w:val="27"/>
          <w:szCs w:val="27"/>
        </w:rPr>
        <w:t xml:space="preserve">. </w:t>
      </w:r>
      <w:r w:rsidRPr="00720545">
        <w:rPr>
          <w:sz w:val="27"/>
          <w:szCs w:val="27"/>
        </w:rPr>
        <w:t xml:space="preserve">Ширина дороги 12 м., знака </w:t>
      </w:r>
      <w:r>
        <w:rPr>
          <w:sz w:val="27"/>
          <w:szCs w:val="27"/>
        </w:rPr>
        <w:t xml:space="preserve">нет, </w:t>
      </w:r>
      <w:r w:rsidR="009C31CC">
        <w:rPr>
          <w:sz w:val="27"/>
          <w:szCs w:val="27"/>
        </w:rPr>
        <w:t>дорога позволяет так ехать</w:t>
      </w:r>
      <w:r>
        <w:rPr>
          <w:sz w:val="27"/>
          <w:szCs w:val="27"/>
        </w:rPr>
        <w:t>.</w:t>
      </w:r>
    </w:p>
    <w:p w:rsidR="004F022E" w:rsidRPr="007758BF" w:rsidP="004F022E">
      <w:pPr>
        <w:pStyle w:val="22"/>
        <w:shd w:val="clear" w:color="auto" w:fill="auto"/>
        <w:spacing w:after="0" w:line="322" w:lineRule="exact"/>
        <w:ind w:firstLine="60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судебном заседании инспектор ГИБДД по г.Нефтеюганску Мулдагулов А.М. </w:t>
      </w:r>
      <w:r>
        <w:rPr>
          <w:sz w:val="27"/>
          <w:szCs w:val="27"/>
        </w:rPr>
        <w:t>пояснил, что</w:t>
      </w:r>
      <w:r w:rsidR="00B73735">
        <w:rPr>
          <w:sz w:val="27"/>
          <w:szCs w:val="27"/>
        </w:rPr>
        <w:t xml:space="preserve"> </w:t>
      </w:r>
      <w:r w:rsidR="00037AF3">
        <w:rPr>
          <w:sz w:val="27"/>
          <w:szCs w:val="27"/>
        </w:rPr>
        <w:t>27.11.2025 находился на маршруте патрулирования</w:t>
      </w:r>
      <w:r w:rsidR="00D75F7F">
        <w:rPr>
          <w:sz w:val="27"/>
          <w:szCs w:val="27"/>
        </w:rPr>
        <w:t xml:space="preserve"> №2 ул.Объездная – ул.Мамонтовская ехал с развязки, проехал гаражи</w:t>
      </w:r>
      <w:r w:rsidR="005B4285">
        <w:rPr>
          <w:sz w:val="27"/>
          <w:szCs w:val="27"/>
        </w:rPr>
        <w:t xml:space="preserve">, держался ближе к </w:t>
      </w:r>
      <w:r w:rsidR="00720545">
        <w:rPr>
          <w:sz w:val="27"/>
          <w:szCs w:val="27"/>
        </w:rPr>
        <w:t xml:space="preserve">левой </w:t>
      </w:r>
      <w:r w:rsidR="005B4285">
        <w:rPr>
          <w:sz w:val="27"/>
          <w:szCs w:val="27"/>
        </w:rPr>
        <w:t>полосе</w:t>
      </w:r>
      <w:r w:rsidR="00720545">
        <w:rPr>
          <w:sz w:val="27"/>
          <w:szCs w:val="27"/>
        </w:rPr>
        <w:t xml:space="preserve"> чтобы</w:t>
      </w:r>
      <w:r w:rsidR="005B4285">
        <w:rPr>
          <w:sz w:val="27"/>
          <w:szCs w:val="27"/>
        </w:rPr>
        <w:t xml:space="preserve"> отслежить нарушителей, была пробка, проехал Норд, поделил визуально полосы и встал там, после чего его </w:t>
      </w:r>
      <w:r w:rsidR="00720545">
        <w:rPr>
          <w:sz w:val="27"/>
          <w:szCs w:val="27"/>
        </w:rPr>
        <w:t>их обгоняет а/м</w:t>
      </w:r>
      <w:r w:rsidR="005B4285">
        <w:rPr>
          <w:sz w:val="27"/>
          <w:szCs w:val="27"/>
        </w:rPr>
        <w:t xml:space="preserve"> Лада Гранта и </w:t>
      </w:r>
      <w:r w:rsidR="00720545">
        <w:rPr>
          <w:sz w:val="27"/>
          <w:szCs w:val="27"/>
        </w:rPr>
        <w:t>перестаивается</w:t>
      </w:r>
      <w:r w:rsidR="005B4285">
        <w:rPr>
          <w:sz w:val="27"/>
          <w:szCs w:val="27"/>
        </w:rPr>
        <w:t xml:space="preserve"> ближе к правой стороне</w:t>
      </w:r>
      <w:r w:rsidR="00720545">
        <w:rPr>
          <w:sz w:val="27"/>
          <w:szCs w:val="27"/>
        </w:rPr>
        <w:t>,</w:t>
      </w:r>
      <w:r w:rsidR="005B4285">
        <w:rPr>
          <w:sz w:val="27"/>
          <w:szCs w:val="27"/>
        </w:rPr>
        <w:t xml:space="preserve"> проезжа</w:t>
      </w:r>
      <w:r w:rsidR="00720545">
        <w:rPr>
          <w:sz w:val="27"/>
          <w:szCs w:val="27"/>
        </w:rPr>
        <w:t>ет</w:t>
      </w:r>
      <w:r w:rsidR="005B4285">
        <w:rPr>
          <w:sz w:val="27"/>
          <w:szCs w:val="27"/>
        </w:rPr>
        <w:t xml:space="preserve"> магазин Тройка, за перекрестком остановился, даже намека не было</w:t>
      </w:r>
      <w:r w:rsidR="00262AD9">
        <w:rPr>
          <w:sz w:val="27"/>
          <w:szCs w:val="27"/>
        </w:rPr>
        <w:t>, что Наджафов А.Г. ехал в магазин, поворотник не вклю</w:t>
      </w:r>
      <w:r w:rsidR="00720545">
        <w:rPr>
          <w:sz w:val="27"/>
          <w:szCs w:val="27"/>
        </w:rPr>
        <w:t>чал.</w:t>
      </w:r>
      <w:r w:rsidR="00262AD9">
        <w:rPr>
          <w:sz w:val="27"/>
          <w:szCs w:val="27"/>
        </w:rPr>
        <w:t xml:space="preserve"> </w:t>
      </w:r>
      <w:r w:rsidR="00720545">
        <w:rPr>
          <w:sz w:val="27"/>
          <w:szCs w:val="27"/>
        </w:rPr>
        <w:t xml:space="preserve">По каждой </w:t>
      </w:r>
      <w:r w:rsidR="00262AD9">
        <w:rPr>
          <w:sz w:val="27"/>
          <w:szCs w:val="27"/>
        </w:rPr>
        <w:t>полос</w:t>
      </w:r>
      <w:r w:rsidR="00720545">
        <w:rPr>
          <w:sz w:val="27"/>
          <w:szCs w:val="27"/>
        </w:rPr>
        <w:t>е</w:t>
      </w:r>
      <w:r w:rsidR="00262AD9">
        <w:rPr>
          <w:sz w:val="27"/>
          <w:szCs w:val="27"/>
        </w:rPr>
        <w:t xml:space="preserve"> </w:t>
      </w:r>
      <w:r w:rsidR="00720545">
        <w:rPr>
          <w:sz w:val="27"/>
          <w:szCs w:val="27"/>
        </w:rPr>
        <w:t>дороги в один ряд только можно ехать</w:t>
      </w:r>
      <w:r w:rsidR="00262AD9">
        <w:rPr>
          <w:sz w:val="27"/>
          <w:szCs w:val="27"/>
        </w:rPr>
        <w:t xml:space="preserve">, не </w:t>
      </w:r>
      <w:r w:rsidR="00720545">
        <w:rPr>
          <w:sz w:val="27"/>
          <w:szCs w:val="27"/>
        </w:rPr>
        <w:t xml:space="preserve">в </w:t>
      </w:r>
      <w:r w:rsidR="00262AD9">
        <w:rPr>
          <w:sz w:val="27"/>
          <w:szCs w:val="27"/>
        </w:rPr>
        <w:t>дв</w:t>
      </w:r>
      <w:r w:rsidR="00720545">
        <w:rPr>
          <w:sz w:val="27"/>
          <w:szCs w:val="27"/>
        </w:rPr>
        <w:t>а</w:t>
      </w:r>
      <w:r w:rsidR="00E20B3E">
        <w:rPr>
          <w:sz w:val="27"/>
          <w:szCs w:val="27"/>
        </w:rPr>
        <w:t>, опережение там не возможно</w:t>
      </w:r>
      <w:r w:rsidR="00720545">
        <w:rPr>
          <w:sz w:val="27"/>
          <w:szCs w:val="27"/>
        </w:rPr>
        <w:t xml:space="preserve">. На Мамонтовской </w:t>
      </w:r>
      <w:r w:rsidR="00262AD9">
        <w:rPr>
          <w:sz w:val="27"/>
          <w:szCs w:val="27"/>
        </w:rPr>
        <w:t>стоял затор, пробка</w:t>
      </w:r>
      <w:r w:rsidR="00720545">
        <w:rPr>
          <w:sz w:val="27"/>
          <w:szCs w:val="27"/>
        </w:rPr>
        <w:t xml:space="preserve"> была</w:t>
      </w:r>
      <w:r w:rsidR="00262AD9">
        <w:rPr>
          <w:sz w:val="27"/>
          <w:szCs w:val="27"/>
        </w:rPr>
        <w:t>, на Тройку нет раздел</w:t>
      </w:r>
      <w:r w:rsidR="00720545">
        <w:rPr>
          <w:sz w:val="27"/>
          <w:szCs w:val="27"/>
        </w:rPr>
        <w:t>ительной полосы</w:t>
      </w:r>
      <w:r w:rsidR="00262AD9">
        <w:rPr>
          <w:sz w:val="27"/>
          <w:szCs w:val="27"/>
        </w:rPr>
        <w:t>, поворот налево</w:t>
      </w:r>
      <w:r w:rsidR="00720545">
        <w:rPr>
          <w:sz w:val="27"/>
          <w:szCs w:val="27"/>
        </w:rPr>
        <w:t xml:space="preserve"> к магазину не</w:t>
      </w:r>
      <w:r w:rsidRPr="00720545" w:rsidR="00720545">
        <w:rPr>
          <w:sz w:val="27"/>
          <w:szCs w:val="27"/>
        </w:rPr>
        <w:t xml:space="preserve"> </w:t>
      </w:r>
      <w:r w:rsidR="00720545">
        <w:rPr>
          <w:sz w:val="27"/>
          <w:szCs w:val="27"/>
        </w:rPr>
        <w:t>возможен</w:t>
      </w:r>
      <w:r w:rsidR="00262AD9">
        <w:rPr>
          <w:sz w:val="27"/>
          <w:szCs w:val="27"/>
        </w:rPr>
        <w:t>. Гражданин Наджафов А.Г. местный</w:t>
      </w:r>
      <w:r w:rsidR="00F06F14">
        <w:rPr>
          <w:sz w:val="27"/>
          <w:szCs w:val="27"/>
        </w:rPr>
        <w:t xml:space="preserve">, он знает дорожные знаки, всю жизнь ездит по </w:t>
      </w:r>
      <w:r w:rsidR="003D2AB6">
        <w:rPr>
          <w:sz w:val="27"/>
          <w:szCs w:val="27"/>
        </w:rPr>
        <w:t>одной и той же</w:t>
      </w:r>
      <w:r w:rsidR="00F06F14">
        <w:rPr>
          <w:sz w:val="27"/>
          <w:szCs w:val="27"/>
        </w:rPr>
        <w:t xml:space="preserve"> дороге и видит знаки</w:t>
      </w:r>
      <w:r w:rsidR="003D2AB6">
        <w:rPr>
          <w:sz w:val="27"/>
          <w:szCs w:val="27"/>
        </w:rPr>
        <w:t>, и летом видит разметку, почему тогда он не знает, что там обгон запрещен</w:t>
      </w:r>
      <w:r w:rsidR="00720545">
        <w:rPr>
          <w:sz w:val="27"/>
          <w:szCs w:val="27"/>
        </w:rPr>
        <w:t>. Н</w:t>
      </w:r>
      <w:r w:rsidR="003D2AB6">
        <w:rPr>
          <w:sz w:val="27"/>
          <w:szCs w:val="27"/>
        </w:rPr>
        <w:t>а видеозаписи даже чуть-чуть видна сплошная, хоть она и заснеженная</w:t>
      </w:r>
      <w:r w:rsidR="00E20B3E">
        <w:rPr>
          <w:sz w:val="27"/>
          <w:szCs w:val="27"/>
        </w:rPr>
        <w:t>.</w:t>
      </w:r>
      <w:r w:rsidR="003D2AB6">
        <w:rPr>
          <w:sz w:val="27"/>
          <w:szCs w:val="27"/>
        </w:rPr>
        <w:t xml:space="preserve"> Наджафову А.Г. вменен только знак 3.20, не сплошная, е</w:t>
      </w:r>
      <w:r w:rsidR="00262AD9">
        <w:rPr>
          <w:sz w:val="27"/>
          <w:szCs w:val="27"/>
        </w:rPr>
        <w:t>сли знак остался за спиной</w:t>
      </w:r>
      <w:r w:rsidR="002A0635">
        <w:rPr>
          <w:sz w:val="27"/>
          <w:szCs w:val="27"/>
        </w:rPr>
        <w:t xml:space="preserve">, это не значит, что </w:t>
      </w:r>
      <w:r w:rsidR="00720545">
        <w:rPr>
          <w:sz w:val="27"/>
          <w:szCs w:val="27"/>
        </w:rPr>
        <w:t>можно обгонять, т.к. его действие распространяется до перекрестка</w:t>
      </w:r>
      <w:r w:rsidR="002A0635">
        <w:rPr>
          <w:sz w:val="27"/>
          <w:szCs w:val="27"/>
        </w:rPr>
        <w:t>.</w:t>
      </w:r>
    </w:p>
    <w:p w:rsidR="00172DFB" w:rsidP="001433D4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судебном заседании </w:t>
      </w:r>
      <w:r w:rsidR="00720545">
        <w:rPr>
          <w:sz w:val="27"/>
          <w:szCs w:val="27"/>
        </w:rPr>
        <w:t xml:space="preserve">защитник </w:t>
      </w:r>
      <w:r>
        <w:rPr>
          <w:sz w:val="27"/>
          <w:szCs w:val="27"/>
        </w:rPr>
        <w:t>Запевалов А.С. пояснил, что Наджафов А.Г. приобретал запчасти в гаражах и там несколько выездов на ул. Мамонтовскую, если ехать со стороны 8а м</w:t>
      </w:r>
      <w:r>
        <w:rPr>
          <w:sz w:val="27"/>
          <w:szCs w:val="27"/>
        </w:rPr>
        <w:t>кр. в сторону 14 мкр., то при первом съезде в гаражи стоит знак обгон запрещен</w:t>
      </w:r>
      <w:r w:rsidR="00E00000">
        <w:rPr>
          <w:sz w:val="27"/>
          <w:szCs w:val="27"/>
        </w:rPr>
        <w:t>, на</w:t>
      </w:r>
      <w:r>
        <w:rPr>
          <w:sz w:val="27"/>
          <w:szCs w:val="27"/>
        </w:rPr>
        <w:t xml:space="preserve"> последующих выездах из гаражей знака </w:t>
      </w:r>
      <w:r w:rsidR="00E00000">
        <w:rPr>
          <w:sz w:val="27"/>
          <w:szCs w:val="27"/>
        </w:rPr>
        <w:t>«</w:t>
      </w:r>
      <w:r>
        <w:rPr>
          <w:sz w:val="27"/>
          <w:szCs w:val="27"/>
        </w:rPr>
        <w:t>обгон запрещен</w:t>
      </w:r>
      <w:r w:rsidR="00E00000">
        <w:rPr>
          <w:sz w:val="27"/>
          <w:szCs w:val="27"/>
        </w:rPr>
        <w:t>»</w:t>
      </w:r>
      <w:r>
        <w:rPr>
          <w:sz w:val="27"/>
          <w:szCs w:val="27"/>
        </w:rPr>
        <w:t xml:space="preserve"> уже нет</w:t>
      </w:r>
      <w:r w:rsidR="00E00000">
        <w:rPr>
          <w:sz w:val="27"/>
          <w:szCs w:val="27"/>
        </w:rPr>
        <w:t xml:space="preserve"> и он</w:t>
      </w:r>
      <w:r>
        <w:rPr>
          <w:sz w:val="27"/>
          <w:szCs w:val="27"/>
        </w:rPr>
        <w:t xml:space="preserve"> не дублируется</w:t>
      </w:r>
      <w:r w:rsidR="00E00000">
        <w:rPr>
          <w:sz w:val="27"/>
          <w:szCs w:val="27"/>
        </w:rPr>
        <w:t>.</w:t>
      </w:r>
      <w:r>
        <w:rPr>
          <w:sz w:val="27"/>
          <w:szCs w:val="27"/>
        </w:rPr>
        <w:t xml:space="preserve"> Наджафов А.Г. выезжал из гаражей в том месте, где отсутствует знак 3.20</w:t>
      </w:r>
      <w:r w:rsidR="00E94940">
        <w:rPr>
          <w:sz w:val="27"/>
          <w:szCs w:val="27"/>
        </w:rPr>
        <w:t>, соответственно его увидеть он никак не мог, запрещающих обгон или опережение знаков не было</w:t>
      </w:r>
      <w:r w:rsidR="00037AF3">
        <w:rPr>
          <w:sz w:val="27"/>
          <w:szCs w:val="27"/>
        </w:rPr>
        <w:t>, сплошная линия на данном участке отсутствовала, поскольку заснежена снегом</w:t>
      </w:r>
      <w:r w:rsidR="00E00000">
        <w:rPr>
          <w:sz w:val="27"/>
          <w:szCs w:val="27"/>
        </w:rPr>
        <w:t>. Н</w:t>
      </w:r>
      <w:r w:rsidR="00037AF3">
        <w:rPr>
          <w:sz w:val="27"/>
          <w:szCs w:val="27"/>
        </w:rPr>
        <w:t xml:space="preserve">арушений ПДД </w:t>
      </w:r>
      <w:r w:rsidR="00E00000">
        <w:rPr>
          <w:sz w:val="27"/>
          <w:szCs w:val="27"/>
        </w:rPr>
        <w:t xml:space="preserve">Наджафов А.Г. </w:t>
      </w:r>
      <w:r w:rsidR="00037AF3">
        <w:rPr>
          <w:sz w:val="27"/>
          <w:szCs w:val="27"/>
        </w:rPr>
        <w:t>не совершал, просит дело прекратить.</w:t>
      </w:r>
    </w:p>
    <w:p w:rsidR="00E405EE" w:rsidRPr="007758BF" w:rsidP="001433D4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rFonts w:eastAsia="Arial"/>
          <w:sz w:val="27"/>
          <w:szCs w:val="27"/>
        </w:rPr>
        <w:t xml:space="preserve">Выслушав </w:t>
      </w:r>
      <w:r>
        <w:rPr>
          <w:sz w:val="27"/>
          <w:szCs w:val="27"/>
        </w:rPr>
        <w:t>Наджафова А.Г.,</w:t>
      </w:r>
      <w:r w:rsidR="00E00000">
        <w:rPr>
          <w:sz w:val="27"/>
          <w:szCs w:val="27"/>
        </w:rPr>
        <w:t xml:space="preserve"> Запевалова А.С.,</w:t>
      </w:r>
      <w:r>
        <w:rPr>
          <w:sz w:val="27"/>
          <w:szCs w:val="27"/>
        </w:rPr>
        <w:t xml:space="preserve"> Мулдагулова А.М</w:t>
      </w:r>
      <w:r w:rsidR="00E00000">
        <w:rPr>
          <w:sz w:val="27"/>
          <w:szCs w:val="27"/>
        </w:rPr>
        <w:t>.</w:t>
      </w:r>
      <w:r>
        <w:rPr>
          <w:sz w:val="27"/>
          <w:szCs w:val="27"/>
        </w:rPr>
        <w:t xml:space="preserve"> и</w:t>
      </w:r>
      <w:r w:rsidRPr="007758BF" w:rsidR="001433D4">
        <w:rPr>
          <w:rFonts w:eastAsia="Arial"/>
          <w:sz w:val="27"/>
          <w:szCs w:val="27"/>
        </w:rPr>
        <w:t xml:space="preserve">сследовав письменные материалы дела, судья считает, что вина </w:t>
      </w:r>
      <w:r w:rsidR="00640271">
        <w:rPr>
          <w:sz w:val="27"/>
          <w:szCs w:val="27"/>
        </w:rPr>
        <w:t>Наджафова А.Г</w:t>
      </w:r>
      <w:r w:rsidRPr="007758BF" w:rsidR="001433D4">
        <w:rPr>
          <w:rFonts w:eastAsia="Arial"/>
          <w:sz w:val="27"/>
          <w:szCs w:val="27"/>
        </w:rPr>
        <w:t xml:space="preserve">. в совершении административного правонарушения подтверждается </w:t>
      </w:r>
      <w:r w:rsidRPr="007758BF" w:rsidR="001433D4">
        <w:rPr>
          <w:rFonts w:eastAsia="Arial"/>
          <w:sz w:val="27"/>
          <w:szCs w:val="27"/>
          <w:lang w:eastAsia="ar-SA"/>
        </w:rPr>
        <w:t xml:space="preserve">совокупностью исследованных в судебном заседании нижеследующих письменных доказательств, оцененных судом по правилам ст. 26.11 </w:t>
      </w:r>
      <w:r w:rsidRPr="007758BF" w:rsidR="001433D4">
        <w:rPr>
          <w:rFonts w:eastAsia="Calibri"/>
          <w:sz w:val="27"/>
          <w:szCs w:val="27"/>
        </w:rPr>
        <w:t>Кодекса Российской Федерации об административных правонарушениях</w:t>
      </w:r>
      <w:r w:rsidRPr="007758BF">
        <w:rPr>
          <w:sz w:val="27"/>
          <w:szCs w:val="27"/>
        </w:rPr>
        <w:t>:</w:t>
      </w:r>
    </w:p>
    <w:p w:rsidR="00E405EE" w:rsidRPr="007758BF" w:rsidP="00E405EE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758BF">
        <w:rPr>
          <w:sz w:val="27"/>
          <w:szCs w:val="27"/>
        </w:rPr>
        <w:t xml:space="preserve">- </w:t>
      </w:r>
      <w:r w:rsidRPr="007758BF" w:rsidR="00FC1E2A">
        <w:rPr>
          <w:sz w:val="27"/>
          <w:szCs w:val="27"/>
        </w:rPr>
        <w:t>протоколом об административном правонарушении</w:t>
      </w:r>
      <w:r w:rsidRPr="007758BF" w:rsidR="00305841">
        <w:rPr>
          <w:sz w:val="27"/>
          <w:szCs w:val="27"/>
        </w:rPr>
        <w:t xml:space="preserve"> </w:t>
      </w:r>
      <w:r w:rsidRPr="007758BF" w:rsidR="00A3008C">
        <w:rPr>
          <w:sz w:val="27"/>
          <w:szCs w:val="27"/>
        </w:rPr>
        <w:t>86</w:t>
      </w:r>
      <w:r w:rsidRPr="007758BF" w:rsidR="00305841">
        <w:rPr>
          <w:sz w:val="27"/>
          <w:szCs w:val="27"/>
        </w:rPr>
        <w:t xml:space="preserve"> </w:t>
      </w:r>
      <w:r w:rsidRPr="007758BF" w:rsidR="00A3008C">
        <w:rPr>
          <w:sz w:val="27"/>
          <w:szCs w:val="27"/>
        </w:rPr>
        <w:t>ХМ</w:t>
      </w:r>
      <w:r w:rsidRPr="007758BF" w:rsidR="00305841">
        <w:rPr>
          <w:sz w:val="27"/>
          <w:szCs w:val="27"/>
        </w:rPr>
        <w:t xml:space="preserve"> </w:t>
      </w:r>
      <w:r w:rsidR="00640271">
        <w:rPr>
          <w:sz w:val="27"/>
          <w:szCs w:val="27"/>
        </w:rPr>
        <w:t>725154</w:t>
      </w:r>
      <w:r w:rsidRPr="007758BF" w:rsidR="00FC1E2A">
        <w:rPr>
          <w:sz w:val="27"/>
          <w:szCs w:val="27"/>
        </w:rPr>
        <w:t xml:space="preserve"> от </w:t>
      </w:r>
      <w:r w:rsidR="00640271">
        <w:rPr>
          <w:sz w:val="27"/>
          <w:szCs w:val="27"/>
        </w:rPr>
        <w:t>27.11</w:t>
      </w:r>
      <w:r w:rsidRPr="007758BF" w:rsidR="004324C5">
        <w:rPr>
          <w:sz w:val="27"/>
          <w:szCs w:val="27"/>
        </w:rPr>
        <w:t>.2025</w:t>
      </w:r>
      <w:r w:rsidRPr="007758BF" w:rsidR="00FC1E2A">
        <w:rPr>
          <w:sz w:val="27"/>
          <w:szCs w:val="27"/>
        </w:rPr>
        <w:t xml:space="preserve">, согласно которому </w:t>
      </w:r>
      <w:r w:rsidR="00640271">
        <w:rPr>
          <w:sz w:val="27"/>
          <w:szCs w:val="27"/>
        </w:rPr>
        <w:t>27.11</w:t>
      </w:r>
      <w:r w:rsidRPr="00E405EE" w:rsidR="00640271">
        <w:rPr>
          <w:sz w:val="27"/>
          <w:szCs w:val="27"/>
        </w:rPr>
        <w:t>.202</w:t>
      </w:r>
      <w:r w:rsidR="00640271">
        <w:rPr>
          <w:sz w:val="27"/>
          <w:szCs w:val="27"/>
        </w:rPr>
        <w:t>5</w:t>
      </w:r>
      <w:r w:rsidRPr="00E405EE" w:rsidR="00640271">
        <w:rPr>
          <w:sz w:val="27"/>
          <w:szCs w:val="27"/>
        </w:rPr>
        <w:t xml:space="preserve"> в </w:t>
      </w:r>
      <w:r w:rsidR="00640271">
        <w:rPr>
          <w:sz w:val="27"/>
          <w:szCs w:val="27"/>
        </w:rPr>
        <w:t>17</w:t>
      </w:r>
      <w:r w:rsidRPr="00E405EE" w:rsidR="00640271">
        <w:rPr>
          <w:sz w:val="27"/>
          <w:szCs w:val="27"/>
        </w:rPr>
        <w:t xml:space="preserve"> часов </w:t>
      </w:r>
      <w:r w:rsidR="00640271">
        <w:rPr>
          <w:sz w:val="27"/>
          <w:szCs w:val="27"/>
        </w:rPr>
        <w:t>33</w:t>
      </w:r>
      <w:r w:rsidRPr="00E405EE" w:rsidR="00640271">
        <w:rPr>
          <w:sz w:val="27"/>
          <w:szCs w:val="27"/>
        </w:rPr>
        <w:t xml:space="preserve"> минут</w:t>
      </w:r>
      <w:r w:rsidR="00640271">
        <w:rPr>
          <w:sz w:val="27"/>
          <w:szCs w:val="27"/>
        </w:rPr>
        <w:t xml:space="preserve"> ХМАО-Югра, г.Нефтеюганск, ул.Мамонтовская, 12 мкр., стр. 61</w:t>
      </w:r>
      <w:r w:rsidRPr="008E1AF1" w:rsidR="00640271">
        <w:rPr>
          <w:sz w:val="27"/>
          <w:szCs w:val="27"/>
        </w:rPr>
        <w:t xml:space="preserve">, </w:t>
      </w:r>
      <w:r w:rsidR="00640271">
        <w:rPr>
          <w:sz w:val="27"/>
          <w:szCs w:val="27"/>
        </w:rPr>
        <w:t>Наджафов А.Г</w:t>
      </w:r>
      <w:r w:rsidRPr="008E1AF1" w:rsidR="00640271">
        <w:rPr>
          <w:sz w:val="27"/>
          <w:szCs w:val="27"/>
        </w:rPr>
        <w:t xml:space="preserve">., </w:t>
      </w:r>
      <w:r w:rsidRPr="00C3450D" w:rsidR="00640271">
        <w:rPr>
          <w:sz w:val="27"/>
          <w:szCs w:val="27"/>
        </w:rPr>
        <w:t>управляя транспортным средством</w:t>
      </w:r>
      <w:r w:rsidR="00640271">
        <w:rPr>
          <w:sz w:val="27"/>
          <w:szCs w:val="27"/>
        </w:rPr>
        <w:t xml:space="preserve"> </w:t>
      </w:r>
      <w:r w:rsidR="00020D15">
        <w:rPr>
          <w:sz w:val="27"/>
          <w:szCs w:val="27"/>
        </w:rPr>
        <w:t>***</w:t>
      </w:r>
      <w:r w:rsidR="00640271">
        <w:rPr>
          <w:sz w:val="27"/>
          <w:szCs w:val="27"/>
        </w:rPr>
        <w:t xml:space="preserve"> </w:t>
      </w:r>
      <w:r w:rsidRPr="00C3450D" w:rsidR="00640271">
        <w:rPr>
          <w:sz w:val="27"/>
          <w:szCs w:val="27"/>
        </w:rPr>
        <w:t xml:space="preserve">государственный регистрационный знак </w:t>
      </w:r>
      <w:r w:rsidR="00020D15">
        <w:rPr>
          <w:sz w:val="27"/>
          <w:szCs w:val="27"/>
        </w:rPr>
        <w:t>***</w:t>
      </w:r>
      <w:r w:rsidRPr="00C3450D" w:rsidR="00640271">
        <w:rPr>
          <w:sz w:val="27"/>
          <w:szCs w:val="27"/>
        </w:rPr>
        <w:t xml:space="preserve">, </w:t>
      </w:r>
      <w:r w:rsidR="00640271">
        <w:rPr>
          <w:sz w:val="27"/>
          <w:szCs w:val="27"/>
        </w:rPr>
        <w:t xml:space="preserve">при </w:t>
      </w:r>
      <w:r w:rsidRPr="00C3450D" w:rsidR="00640271">
        <w:rPr>
          <w:sz w:val="27"/>
          <w:szCs w:val="27"/>
        </w:rPr>
        <w:t>соверш</w:t>
      </w:r>
      <w:r w:rsidR="00640271">
        <w:rPr>
          <w:sz w:val="27"/>
          <w:szCs w:val="27"/>
        </w:rPr>
        <w:t>ении обгона, движущегося впереди Т/С,</w:t>
      </w:r>
      <w:r w:rsidRPr="00C3450D" w:rsidR="00640271">
        <w:rPr>
          <w:sz w:val="27"/>
          <w:szCs w:val="27"/>
        </w:rPr>
        <w:t xml:space="preserve"> </w:t>
      </w:r>
      <w:r w:rsidR="00640271">
        <w:rPr>
          <w:sz w:val="27"/>
          <w:szCs w:val="27"/>
        </w:rPr>
        <w:t>выехал</w:t>
      </w:r>
      <w:r w:rsidRPr="00C3450D" w:rsidR="00640271">
        <w:rPr>
          <w:sz w:val="27"/>
          <w:szCs w:val="27"/>
        </w:rPr>
        <w:t xml:space="preserve"> на полосу</w:t>
      </w:r>
      <w:r w:rsidR="00640271">
        <w:rPr>
          <w:sz w:val="27"/>
          <w:szCs w:val="27"/>
        </w:rPr>
        <w:t>, предназначенную для</w:t>
      </w:r>
      <w:r w:rsidRPr="00C3450D" w:rsidR="00640271">
        <w:rPr>
          <w:sz w:val="27"/>
          <w:szCs w:val="27"/>
        </w:rPr>
        <w:t xml:space="preserve"> встречного </w:t>
      </w:r>
      <w:r w:rsidR="00640271">
        <w:rPr>
          <w:sz w:val="27"/>
          <w:szCs w:val="27"/>
        </w:rPr>
        <w:t xml:space="preserve">движения в зоне действия </w:t>
      </w:r>
      <w:r w:rsidRPr="00097917" w:rsidR="00640271">
        <w:rPr>
          <w:sz w:val="27"/>
          <w:szCs w:val="27"/>
        </w:rPr>
        <w:t>дорожного знака 3.20 «обгон запрещен», тем самым допустил повторное правонарушение, предусмотренное ч.</w:t>
      </w:r>
      <w:r w:rsidR="00640271">
        <w:rPr>
          <w:sz w:val="27"/>
          <w:szCs w:val="27"/>
        </w:rPr>
        <w:t xml:space="preserve"> </w:t>
      </w:r>
      <w:r w:rsidRPr="00097917" w:rsidR="00640271">
        <w:rPr>
          <w:sz w:val="27"/>
          <w:szCs w:val="27"/>
        </w:rPr>
        <w:t>4 ст.</w:t>
      </w:r>
      <w:r w:rsidR="00640271">
        <w:rPr>
          <w:sz w:val="27"/>
          <w:szCs w:val="27"/>
        </w:rPr>
        <w:t xml:space="preserve"> </w:t>
      </w:r>
      <w:r w:rsidRPr="00097917" w:rsidR="00640271">
        <w:rPr>
          <w:sz w:val="27"/>
          <w:szCs w:val="27"/>
        </w:rPr>
        <w:t xml:space="preserve">12.15 КоАП РФ, чем нарушил п. 1.3 Правил дорожного движения Российской Федерации, утвержденных постановлением Правительства Российской Федерации от 23.10.1993 года №1090. </w:t>
      </w:r>
      <w:r w:rsidR="00640271">
        <w:rPr>
          <w:sz w:val="27"/>
          <w:szCs w:val="27"/>
        </w:rPr>
        <w:t>15.09.2025</w:t>
      </w:r>
      <w:r w:rsidRPr="00097917" w:rsidR="00640271">
        <w:rPr>
          <w:sz w:val="27"/>
          <w:szCs w:val="27"/>
        </w:rPr>
        <w:t xml:space="preserve"> был привлечен к админист</w:t>
      </w:r>
      <w:r w:rsidRPr="007758BF" w:rsidR="00640271">
        <w:rPr>
          <w:sz w:val="27"/>
          <w:szCs w:val="27"/>
        </w:rPr>
        <w:t>ративной ответственности на основании постановления по делу об административном правонарушении №18810</w:t>
      </w:r>
      <w:r w:rsidR="00640271">
        <w:rPr>
          <w:sz w:val="27"/>
          <w:szCs w:val="27"/>
        </w:rPr>
        <w:t>5</w:t>
      </w:r>
      <w:r w:rsidRPr="007758BF" w:rsidR="00640271">
        <w:rPr>
          <w:sz w:val="27"/>
          <w:szCs w:val="27"/>
        </w:rPr>
        <w:t>862</w:t>
      </w:r>
      <w:r w:rsidR="00640271">
        <w:rPr>
          <w:sz w:val="27"/>
          <w:szCs w:val="27"/>
        </w:rPr>
        <w:t>5</w:t>
      </w:r>
      <w:r w:rsidRPr="007758BF" w:rsidR="00640271">
        <w:rPr>
          <w:sz w:val="27"/>
          <w:szCs w:val="27"/>
        </w:rPr>
        <w:t>0</w:t>
      </w:r>
      <w:r w:rsidR="00640271">
        <w:rPr>
          <w:sz w:val="27"/>
          <w:szCs w:val="27"/>
        </w:rPr>
        <w:t>915005993</w:t>
      </w:r>
      <w:r w:rsidRPr="007758BF" w:rsidR="00640271">
        <w:rPr>
          <w:sz w:val="27"/>
          <w:szCs w:val="27"/>
        </w:rPr>
        <w:t xml:space="preserve">, вступившее в законную силу </w:t>
      </w:r>
      <w:r w:rsidR="00640271">
        <w:rPr>
          <w:sz w:val="27"/>
          <w:szCs w:val="27"/>
        </w:rPr>
        <w:t>14.10.2025</w:t>
      </w:r>
      <w:r w:rsidRPr="007758BF">
        <w:rPr>
          <w:sz w:val="27"/>
          <w:szCs w:val="27"/>
        </w:rPr>
        <w:t>;</w:t>
      </w:r>
    </w:p>
    <w:p w:rsidR="00097917" w:rsidRPr="007758BF" w:rsidP="00097917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7758BF">
        <w:rPr>
          <w:sz w:val="27"/>
          <w:szCs w:val="27"/>
        </w:rPr>
        <w:t xml:space="preserve">- схемой места совершения административного правонарушения от </w:t>
      </w:r>
      <w:r w:rsidR="001D120F">
        <w:rPr>
          <w:sz w:val="27"/>
          <w:szCs w:val="27"/>
        </w:rPr>
        <w:t>27.11</w:t>
      </w:r>
      <w:r w:rsidRPr="007758BF">
        <w:rPr>
          <w:sz w:val="27"/>
          <w:szCs w:val="27"/>
        </w:rPr>
        <w:t xml:space="preserve">.2025, согласно </w:t>
      </w:r>
      <w:r w:rsidR="00E00000">
        <w:rPr>
          <w:sz w:val="27"/>
          <w:szCs w:val="27"/>
        </w:rPr>
        <w:t xml:space="preserve">которой </w:t>
      </w:r>
      <w:r w:rsidR="001D120F">
        <w:rPr>
          <w:sz w:val="27"/>
          <w:szCs w:val="27"/>
        </w:rPr>
        <w:t>Наджафов А.Г</w:t>
      </w:r>
      <w:r w:rsidRPr="007758BF" w:rsidR="000D5CEE">
        <w:rPr>
          <w:sz w:val="27"/>
          <w:szCs w:val="27"/>
        </w:rPr>
        <w:t>., при совершении обгона движущегося впереди Т/С, выехал на полосу, предназначенную для встречного движения в зоне действия дорожного знака 3.20 «обгон запрещен»</w:t>
      </w:r>
      <w:r w:rsidRPr="007758BF">
        <w:rPr>
          <w:sz w:val="27"/>
          <w:szCs w:val="27"/>
        </w:rPr>
        <w:t>;</w:t>
      </w:r>
    </w:p>
    <w:p w:rsidR="00097917" w:rsidRPr="007758BF" w:rsidP="00097917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758BF">
        <w:rPr>
          <w:sz w:val="27"/>
          <w:szCs w:val="27"/>
        </w:rPr>
        <w:t xml:space="preserve">- дислокацией дорожных знаков, согласно которой действие дорожного знака 3.20 «обгон запрещен» распространяется на ул.Мамонтовская, </w:t>
      </w:r>
      <w:r w:rsidRPr="007758BF" w:rsidR="00D41C56">
        <w:rPr>
          <w:sz w:val="27"/>
          <w:szCs w:val="27"/>
        </w:rPr>
        <w:t>1</w:t>
      </w:r>
      <w:r w:rsidR="00FD6045">
        <w:rPr>
          <w:sz w:val="27"/>
          <w:szCs w:val="27"/>
        </w:rPr>
        <w:t>2</w:t>
      </w:r>
      <w:r w:rsidRPr="007758BF" w:rsidR="00D41C56">
        <w:rPr>
          <w:sz w:val="27"/>
          <w:szCs w:val="27"/>
        </w:rPr>
        <w:t xml:space="preserve"> мкр., стр. </w:t>
      </w:r>
      <w:r w:rsidR="00FD6045">
        <w:rPr>
          <w:sz w:val="27"/>
          <w:szCs w:val="27"/>
        </w:rPr>
        <w:t>61</w:t>
      </w:r>
      <w:r w:rsidRPr="007758BF">
        <w:rPr>
          <w:sz w:val="27"/>
          <w:szCs w:val="27"/>
        </w:rPr>
        <w:t>, г.Нефтеюганска;</w:t>
      </w:r>
    </w:p>
    <w:p w:rsidR="00097917" w:rsidRPr="00D64BB3" w:rsidP="00D64BB3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758BF">
        <w:rPr>
          <w:sz w:val="27"/>
          <w:szCs w:val="27"/>
        </w:rPr>
        <w:t>-</w:t>
      </w:r>
      <w:r w:rsidR="00E00000">
        <w:rPr>
          <w:sz w:val="27"/>
          <w:szCs w:val="27"/>
        </w:rPr>
        <w:t xml:space="preserve"> </w:t>
      </w:r>
      <w:r w:rsidRPr="007758BF">
        <w:rPr>
          <w:sz w:val="27"/>
          <w:szCs w:val="27"/>
        </w:rPr>
        <w:t>постановлением о назначении административного наказания №</w:t>
      </w:r>
      <w:r w:rsidRPr="007758BF" w:rsidR="00FD6045">
        <w:rPr>
          <w:sz w:val="27"/>
          <w:szCs w:val="27"/>
        </w:rPr>
        <w:t>18810</w:t>
      </w:r>
      <w:r w:rsidR="00FD6045">
        <w:rPr>
          <w:sz w:val="27"/>
          <w:szCs w:val="27"/>
        </w:rPr>
        <w:t>5</w:t>
      </w:r>
      <w:r w:rsidRPr="007758BF" w:rsidR="00FD6045">
        <w:rPr>
          <w:sz w:val="27"/>
          <w:szCs w:val="27"/>
        </w:rPr>
        <w:t>862</w:t>
      </w:r>
      <w:r w:rsidR="00FD6045">
        <w:rPr>
          <w:sz w:val="27"/>
          <w:szCs w:val="27"/>
        </w:rPr>
        <w:t>5</w:t>
      </w:r>
      <w:r w:rsidRPr="007758BF" w:rsidR="00FD6045">
        <w:rPr>
          <w:sz w:val="27"/>
          <w:szCs w:val="27"/>
        </w:rPr>
        <w:t>0</w:t>
      </w:r>
      <w:r w:rsidR="00FD6045">
        <w:rPr>
          <w:sz w:val="27"/>
          <w:szCs w:val="27"/>
        </w:rPr>
        <w:t xml:space="preserve">915005993 </w:t>
      </w:r>
      <w:r w:rsidRPr="007758BF">
        <w:rPr>
          <w:sz w:val="27"/>
          <w:szCs w:val="27"/>
        </w:rPr>
        <w:t xml:space="preserve">от </w:t>
      </w:r>
      <w:r w:rsidR="00FD6045">
        <w:rPr>
          <w:sz w:val="27"/>
          <w:szCs w:val="27"/>
        </w:rPr>
        <w:t>15.09.2025</w:t>
      </w:r>
      <w:r w:rsidRPr="007758BF">
        <w:rPr>
          <w:sz w:val="27"/>
          <w:szCs w:val="27"/>
        </w:rPr>
        <w:t xml:space="preserve">, согласно которому </w:t>
      </w:r>
      <w:r w:rsidR="00FD6045">
        <w:rPr>
          <w:sz w:val="27"/>
          <w:szCs w:val="27"/>
        </w:rPr>
        <w:t>Наджафов А.Г</w:t>
      </w:r>
      <w:r w:rsidRPr="007758BF">
        <w:rPr>
          <w:sz w:val="27"/>
          <w:szCs w:val="27"/>
        </w:rPr>
        <w:t xml:space="preserve">. привлечен к административной ответственности по ч.4 ст.12.15 КоАП РФ и ему назначено наказание в виде штрафа в размере </w:t>
      </w:r>
      <w:r w:rsidRPr="00D64BB3">
        <w:rPr>
          <w:sz w:val="27"/>
          <w:szCs w:val="27"/>
        </w:rPr>
        <w:t xml:space="preserve">5 000 рублей. Постановление вступило в законную силу </w:t>
      </w:r>
      <w:r w:rsidR="00FD6045">
        <w:rPr>
          <w:sz w:val="27"/>
          <w:szCs w:val="27"/>
        </w:rPr>
        <w:t>14.10.2025</w:t>
      </w:r>
      <w:r w:rsidRPr="00D64BB3">
        <w:rPr>
          <w:sz w:val="27"/>
          <w:szCs w:val="27"/>
        </w:rPr>
        <w:t>;</w:t>
      </w:r>
    </w:p>
    <w:p w:rsidR="00097917" w:rsidP="00D64BB3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64BB3">
        <w:rPr>
          <w:sz w:val="27"/>
          <w:szCs w:val="27"/>
        </w:rPr>
        <w:t>- CD-R диском с видеозапи</w:t>
      </w:r>
      <w:r w:rsidRPr="00D64BB3">
        <w:rPr>
          <w:sz w:val="27"/>
          <w:szCs w:val="27"/>
        </w:rPr>
        <w:t>сью правонарушения, согласно</w:t>
      </w:r>
      <w:r w:rsidRPr="007758BF">
        <w:rPr>
          <w:sz w:val="27"/>
          <w:szCs w:val="27"/>
        </w:rPr>
        <w:t xml:space="preserve"> которому </w:t>
      </w:r>
      <w:r w:rsidRPr="00FD6045" w:rsidR="00FD6045">
        <w:rPr>
          <w:sz w:val="27"/>
          <w:szCs w:val="27"/>
        </w:rPr>
        <w:t>Наджафов А.Г</w:t>
      </w:r>
      <w:r w:rsidRPr="008E1AF1" w:rsidR="00FD6045">
        <w:rPr>
          <w:sz w:val="27"/>
          <w:szCs w:val="27"/>
        </w:rPr>
        <w:t xml:space="preserve">., </w:t>
      </w:r>
      <w:r w:rsidRPr="00C3450D" w:rsidR="00FD6045">
        <w:rPr>
          <w:sz w:val="27"/>
          <w:szCs w:val="27"/>
        </w:rPr>
        <w:t>управляя транспортным средством</w:t>
      </w:r>
      <w:r w:rsidR="00FD6045">
        <w:rPr>
          <w:sz w:val="27"/>
          <w:szCs w:val="27"/>
        </w:rPr>
        <w:t xml:space="preserve"> </w:t>
      </w:r>
      <w:r w:rsidR="00020D15">
        <w:rPr>
          <w:sz w:val="27"/>
          <w:szCs w:val="27"/>
        </w:rPr>
        <w:t>***</w:t>
      </w:r>
      <w:r w:rsidR="00FD6045">
        <w:rPr>
          <w:sz w:val="27"/>
          <w:szCs w:val="27"/>
        </w:rPr>
        <w:t xml:space="preserve"> </w:t>
      </w:r>
      <w:r w:rsidRPr="00C3450D" w:rsidR="00FD6045">
        <w:rPr>
          <w:sz w:val="27"/>
          <w:szCs w:val="27"/>
        </w:rPr>
        <w:t xml:space="preserve">государственный регистрационный знак </w:t>
      </w:r>
      <w:r w:rsidR="00020D15">
        <w:rPr>
          <w:sz w:val="27"/>
          <w:szCs w:val="27"/>
        </w:rPr>
        <w:t>***</w:t>
      </w:r>
      <w:r w:rsidRPr="00C3450D" w:rsidR="00FD6045">
        <w:rPr>
          <w:sz w:val="27"/>
          <w:szCs w:val="27"/>
        </w:rPr>
        <w:t xml:space="preserve">, </w:t>
      </w:r>
      <w:r w:rsidR="00FD6045">
        <w:rPr>
          <w:sz w:val="27"/>
          <w:szCs w:val="27"/>
        </w:rPr>
        <w:t xml:space="preserve">при </w:t>
      </w:r>
      <w:r w:rsidRPr="00C3450D" w:rsidR="00FD6045">
        <w:rPr>
          <w:sz w:val="27"/>
          <w:szCs w:val="27"/>
        </w:rPr>
        <w:t>соверш</w:t>
      </w:r>
      <w:r w:rsidR="00FD6045">
        <w:rPr>
          <w:sz w:val="27"/>
          <w:szCs w:val="27"/>
        </w:rPr>
        <w:t xml:space="preserve">ении </w:t>
      </w:r>
      <w:r w:rsidR="00FD6045">
        <w:rPr>
          <w:sz w:val="27"/>
          <w:szCs w:val="27"/>
        </w:rPr>
        <w:t>обгона</w:t>
      </w:r>
      <w:r w:rsidR="00FD6045">
        <w:rPr>
          <w:sz w:val="27"/>
          <w:szCs w:val="27"/>
        </w:rPr>
        <w:t xml:space="preserve"> движущегося впереди Т/С,</w:t>
      </w:r>
      <w:r w:rsidRPr="00C3450D" w:rsidR="00FD6045">
        <w:rPr>
          <w:sz w:val="27"/>
          <w:szCs w:val="27"/>
        </w:rPr>
        <w:t xml:space="preserve"> </w:t>
      </w:r>
      <w:r w:rsidR="00FD6045">
        <w:rPr>
          <w:sz w:val="27"/>
          <w:szCs w:val="27"/>
        </w:rPr>
        <w:t>выехал</w:t>
      </w:r>
      <w:r w:rsidRPr="00C3450D" w:rsidR="00FD6045">
        <w:rPr>
          <w:sz w:val="27"/>
          <w:szCs w:val="27"/>
        </w:rPr>
        <w:t xml:space="preserve"> на полосу</w:t>
      </w:r>
      <w:r w:rsidR="00FD6045">
        <w:rPr>
          <w:sz w:val="27"/>
          <w:szCs w:val="27"/>
        </w:rPr>
        <w:t>, предназначенную для</w:t>
      </w:r>
      <w:r w:rsidRPr="00C3450D" w:rsidR="00FD6045">
        <w:rPr>
          <w:sz w:val="27"/>
          <w:szCs w:val="27"/>
        </w:rPr>
        <w:t xml:space="preserve"> встречного </w:t>
      </w:r>
      <w:r w:rsidR="00FD6045">
        <w:rPr>
          <w:sz w:val="27"/>
          <w:szCs w:val="27"/>
        </w:rPr>
        <w:t xml:space="preserve">движения в зоне действия </w:t>
      </w:r>
      <w:r w:rsidRPr="00097917" w:rsidR="00FD6045">
        <w:rPr>
          <w:sz w:val="27"/>
          <w:szCs w:val="27"/>
        </w:rPr>
        <w:t>дорожного знака 3.20 «обгон запрещен»</w:t>
      </w:r>
      <w:r w:rsidRPr="007758BF">
        <w:rPr>
          <w:sz w:val="27"/>
          <w:szCs w:val="27"/>
        </w:rPr>
        <w:t>.</w:t>
      </w:r>
    </w:p>
    <w:p w:rsidR="007758BF" w:rsidP="007758BF">
      <w:pPr>
        <w:shd w:val="clear" w:color="auto" w:fill="FFFFFF"/>
        <w:tabs>
          <w:tab w:val="left" w:pos="709"/>
        </w:tabs>
        <w:ind w:right="14"/>
        <w:contextualSpacing/>
        <w:jc w:val="both"/>
        <w:rPr>
          <w:sz w:val="27"/>
          <w:szCs w:val="27"/>
        </w:rPr>
      </w:pPr>
      <w:r w:rsidRPr="007758BF">
        <w:rPr>
          <w:rFonts w:eastAsia="Arial Unicode MS"/>
          <w:sz w:val="27"/>
          <w:szCs w:val="27"/>
        </w:rPr>
        <w:tab/>
      </w:r>
      <w:r w:rsidRPr="007758BF">
        <w:rPr>
          <w:sz w:val="27"/>
          <w:szCs w:val="27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</w:t>
      </w:r>
      <w:r w:rsidRPr="007758BF">
        <w:rPr>
          <w:sz w:val="27"/>
          <w:szCs w:val="27"/>
        </w:rPr>
        <w:t xml:space="preserve"> не доверять. </w:t>
      </w:r>
    </w:p>
    <w:p w:rsidR="007758BF" w:rsidRPr="007758BF" w:rsidP="007758BF">
      <w:pPr>
        <w:autoSpaceDE w:val="0"/>
        <w:autoSpaceDN w:val="0"/>
        <w:adjustRightInd w:val="0"/>
        <w:ind w:firstLine="720"/>
        <w:jc w:val="both"/>
        <w:rPr>
          <w:color w:val="0D0D0D" w:themeColor="text1" w:themeTint="F2"/>
          <w:sz w:val="27"/>
          <w:szCs w:val="27"/>
          <w:shd w:val="clear" w:color="auto" w:fill="FFFFFF"/>
        </w:rPr>
      </w:pPr>
      <w:r w:rsidRPr="007758BF">
        <w:rPr>
          <w:color w:val="0D0D0D" w:themeColor="text1" w:themeTint="F2"/>
          <w:sz w:val="27"/>
          <w:szCs w:val="27"/>
        </w:rPr>
        <w:t>Согласно п. 9.1.1 ПДД РФ, утвержденных постановлением Правительства РФ от 23.10.1993 года № 1090, н</w:t>
      </w:r>
      <w:r w:rsidRPr="007758BF">
        <w:rPr>
          <w:color w:val="0D0D0D" w:themeColor="text1" w:themeTint="F2"/>
          <w:sz w:val="27"/>
          <w:szCs w:val="27"/>
          <w:shd w:val="clear" w:color="auto" w:fill="FFFFFF"/>
        </w:rPr>
        <w:t xml:space="preserve">а любых дорогах с двусторонним движением запрещается </w:t>
      </w:r>
      <w:r w:rsidRPr="007758BF">
        <w:rPr>
          <w:color w:val="0D0D0D" w:themeColor="text1" w:themeTint="F2"/>
          <w:sz w:val="27"/>
          <w:szCs w:val="27"/>
          <w:shd w:val="clear" w:color="auto" w:fill="FFFFFF"/>
        </w:rPr>
        <w:t>движение по полосе, предназначенной для встречного движения, если она отделена трамвайным</w:t>
      </w:r>
      <w:r w:rsidRPr="007758BF">
        <w:rPr>
          <w:color w:val="0D0D0D" w:themeColor="text1" w:themeTint="F2"/>
          <w:sz w:val="27"/>
          <w:szCs w:val="27"/>
          <w:shd w:val="clear" w:color="auto" w:fill="FFFFFF"/>
        </w:rPr>
        <w:t>и путями, разделительной полосой, </w:t>
      </w:r>
      <w:hyperlink r:id="rId5" w:anchor="dst392" w:history="1">
        <w:r w:rsidRPr="007758BF">
          <w:rPr>
            <w:rStyle w:val="Hyperlink"/>
            <w:color w:val="0D0D0D" w:themeColor="text1" w:themeTint="F2"/>
            <w:sz w:val="27"/>
            <w:szCs w:val="27"/>
            <w:u w:val="none"/>
            <w:shd w:val="clear" w:color="auto" w:fill="FFFFFF"/>
          </w:rPr>
          <w:t>разметкой 1.1</w:t>
        </w:r>
      </w:hyperlink>
      <w:r w:rsidRPr="007758BF">
        <w:rPr>
          <w:color w:val="0D0D0D" w:themeColor="text1" w:themeTint="F2"/>
          <w:sz w:val="27"/>
          <w:szCs w:val="27"/>
          <w:shd w:val="clear" w:color="auto" w:fill="FFFFFF"/>
        </w:rPr>
        <w:t>, </w:t>
      </w:r>
      <w:hyperlink r:id="rId5" w:anchor="dst396" w:history="1">
        <w:r w:rsidRPr="007758BF">
          <w:rPr>
            <w:rStyle w:val="Hyperlink"/>
            <w:color w:val="0D0D0D" w:themeColor="text1" w:themeTint="F2"/>
            <w:sz w:val="27"/>
            <w:szCs w:val="27"/>
            <w:u w:val="none"/>
            <w:shd w:val="clear" w:color="auto" w:fill="FFFFFF"/>
          </w:rPr>
          <w:t>1.3</w:t>
        </w:r>
      </w:hyperlink>
      <w:r w:rsidRPr="007758BF">
        <w:rPr>
          <w:color w:val="0D0D0D" w:themeColor="text1" w:themeTint="F2"/>
          <w:sz w:val="27"/>
          <w:szCs w:val="27"/>
          <w:shd w:val="clear" w:color="auto" w:fill="FFFFFF"/>
        </w:rPr>
        <w:t> или </w:t>
      </w:r>
      <w:hyperlink r:id="rId5" w:anchor="dst404" w:history="1">
        <w:r w:rsidRPr="007758BF">
          <w:rPr>
            <w:rStyle w:val="Hyperlink"/>
            <w:color w:val="0D0D0D" w:themeColor="text1" w:themeTint="F2"/>
            <w:sz w:val="27"/>
            <w:szCs w:val="27"/>
            <w:u w:val="none"/>
            <w:shd w:val="clear" w:color="auto" w:fill="FFFFFF"/>
          </w:rPr>
          <w:t>разметкой 1.11</w:t>
        </w:r>
      </w:hyperlink>
      <w:r w:rsidRPr="007758BF">
        <w:rPr>
          <w:color w:val="0D0D0D" w:themeColor="text1" w:themeTint="F2"/>
          <w:sz w:val="27"/>
          <w:szCs w:val="27"/>
          <w:shd w:val="clear" w:color="auto" w:fill="FFFFFF"/>
        </w:rPr>
        <w:t>, прерывистая линия которой расположена слева.</w:t>
      </w:r>
    </w:p>
    <w:p w:rsidR="007758BF" w:rsidRPr="007758BF" w:rsidP="007758BF">
      <w:pPr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7758BF">
        <w:rPr>
          <w:rFonts w:eastAsiaTheme="minorHAnsi"/>
          <w:sz w:val="27"/>
          <w:szCs w:val="27"/>
          <w:lang w:eastAsia="en-US"/>
        </w:rPr>
        <w:t>В соответствии с п. 1.3 Правил дорожного движения Российской Федерации, утвержденных постановлением Правительства Российской Федерации от 23.10.1993 года № 1090, участники дорожного движения обяз</w:t>
      </w:r>
      <w:r w:rsidRPr="007758BF">
        <w:rPr>
          <w:rFonts w:eastAsiaTheme="minorHAnsi"/>
          <w:sz w:val="27"/>
          <w:szCs w:val="27"/>
          <w:lang w:eastAsia="en-US"/>
        </w:rPr>
        <w:t>аны знать и соблюдать относящиеся к ним требования Правил, сигналов светофоров, знаков и разметки.</w:t>
      </w:r>
    </w:p>
    <w:p w:rsidR="00486E85" w:rsidRPr="007758BF" w:rsidP="007758BF">
      <w:pPr>
        <w:shd w:val="clear" w:color="auto" w:fill="FFFFFF"/>
        <w:tabs>
          <w:tab w:val="left" w:pos="709"/>
        </w:tabs>
        <w:ind w:right="14"/>
        <w:contextualSpacing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ab/>
      </w:r>
      <w:r w:rsidRPr="007758BF" w:rsidR="007758BF">
        <w:rPr>
          <w:rFonts w:eastAsiaTheme="minorHAnsi"/>
          <w:sz w:val="27"/>
          <w:szCs w:val="27"/>
          <w:lang w:eastAsia="en-US"/>
        </w:rPr>
        <w:t xml:space="preserve">В силу </w:t>
      </w:r>
      <w:hyperlink r:id="rId6" w:history="1">
        <w:r w:rsidRPr="007758BF" w:rsidR="007758BF">
          <w:rPr>
            <w:rStyle w:val="Hyperlink"/>
            <w:rFonts w:eastAsiaTheme="minorHAnsi"/>
            <w:color w:val="auto"/>
            <w:sz w:val="27"/>
            <w:szCs w:val="27"/>
            <w:u w:val="none"/>
            <w:lang w:eastAsia="en-US"/>
          </w:rPr>
          <w:t>ст. 4.6</w:t>
        </w:r>
      </w:hyperlink>
      <w:r w:rsidRPr="007758BF" w:rsidR="007758BF">
        <w:rPr>
          <w:sz w:val="27"/>
          <w:szCs w:val="27"/>
        </w:rPr>
        <w:t xml:space="preserve"> Кодекса Российской Федерации об административных правонарушениях</w:t>
      </w:r>
      <w:r w:rsidRPr="007758BF" w:rsidR="007758BF">
        <w:rPr>
          <w:rFonts w:eastAsiaTheme="minorHAnsi"/>
          <w:sz w:val="27"/>
          <w:szCs w:val="27"/>
          <w:lang w:eastAsia="en-US"/>
        </w:rPr>
        <w:t xml:space="preserve">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</w:t>
      </w:r>
      <w:r w:rsidRPr="007758BF">
        <w:rPr>
          <w:rFonts w:eastAsiaTheme="minorHAnsi"/>
          <w:sz w:val="27"/>
          <w:szCs w:val="27"/>
          <w:lang w:eastAsia="en-US"/>
        </w:rPr>
        <w:t>.</w:t>
      </w:r>
    </w:p>
    <w:p w:rsidR="00486E85" w:rsidP="00486E8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7"/>
          <w:szCs w:val="27"/>
          <w:lang w:eastAsia="en-US"/>
        </w:rPr>
      </w:pPr>
      <w:r w:rsidRPr="007758BF">
        <w:rPr>
          <w:sz w:val="27"/>
          <w:szCs w:val="27"/>
        </w:rPr>
        <w:t>Действия</w:t>
      </w:r>
      <w:r w:rsidRPr="007758BF" w:rsidR="00361BF2">
        <w:rPr>
          <w:sz w:val="27"/>
          <w:szCs w:val="27"/>
        </w:rPr>
        <w:t xml:space="preserve"> </w:t>
      </w:r>
      <w:r w:rsidRPr="00FD6045" w:rsidR="00FD6045">
        <w:rPr>
          <w:sz w:val="27"/>
          <w:szCs w:val="27"/>
        </w:rPr>
        <w:t>Наджафов</w:t>
      </w:r>
      <w:r w:rsidR="00FD6045">
        <w:rPr>
          <w:sz w:val="27"/>
          <w:szCs w:val="27"/>
        </w:rPr>
        <w:t>а</w:t>
      </w:r>
      <w:r w:rsidRPr="00FD6045" w:rsidR="00FD6045">
        <w:rPr>
          <w:sz w:val="27"/>
          <w:szCs w:val="27"/>
        </w:rPr>
        <w:t xml:space="preserve"> А.Г</w:t>
      </w:r>
      <w:r w:rsidRPr="007758BF" w:rsidR="00E405EE">
        <w:rPr>
          <w:sz w:val="27"/>
          <w:szCs w:val="27"/>
        </w:rPr>
        <w:t>.</w:t>
      </w:r>
      <w:r w:rsidRPr="007758BF" w:rsidR="00361BF2">
        <w:rPr>
          <w:sz w:val="27"/>
          <w:szCs w:val="27"/>
        </w:rPr>
        <w:t xml:space="preserve"> </w:t>
      </w:r>
      <w:r w:rsidRPr="007758BF" w:rsidR="003623DE">
        <w:rPr>
          <w:rFonts w:eastAsiaTheme="minorHAnsi"/>
          <w:sz w:val="27"/>
          <w:szCs w:val="27"/>
          <w:lang w:eastAsia="en-US"/>
        </w:rPr>
        <w:t>судья квалифицирует по ч. 5 ст.12.15 Кодекса Российской Федерации об административных правонарушениях, как повторное совершение административного правонарушения, предусмотренного ч. 4 ст.12.15 Кодекса Российской Федерации об административных правонарушениях</w:t>
      </w:r>
      <w:r w:rsidRPr="007758BF" w:rsidR="0043297F">
        <w:rPr>
          <w:rFonts w:eastAsiaTheme="minorHAnsi"/>
          <w:sz w:val="27"/>
          <w:szCs w:val="27"/>
          <w:lang w:eastAsia="en-US"/>
        </w:rPr>
        <w:t>.</w:t>
      </w:r>
    </w:p>
    <w:p w:rsidR="00E20B3E" w:rsidP="00E20B3E">
      <w:pPr>
        <w:pStyle w:val="22"/>
        <w:shd w:val="clear" w:color="auto" w:fill="auto"/>
        <w:spacing w:after="0" w:line="322" w:lineRule="exact"/>
        <w:ind w:firstLine="600"/>
        <w:jc w:val="both"/>
        <w:rPr>
          <w:sz w:val="27"/>
          <w:szCs w:val="27"/>
        </w:rPr>
      </w:pPr>
      <w:r>
        <w:rPr>
          <w:sz w:val="27"/>
          <w:szCs w:val="27"/>
        </w:rPr>
        <w:t>Доводы</w:t>
      </w:r>
      <w:r w:rsidRPr="007758BF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Наджафова А.Г. и его защитника о том, что </w:t>
      </w:r>
      <w:r w:rsidR="001768BB">
        <w:rPr>
          <w:sz w:val="27"/>
          <w:szCs w:val="27"/>
        </w:rPr>
        <w:t xml:space="preserve">он </w:t>
      </w:r>
      <w:r>
        <w:rPr>
          <w:sz w:val="27"/>
          <w:szCs w:val="27"/>
        </w:rPr>
        <w:t xml:space="preserve">выехал из гаражей напротив Норда направо на дорогу, </w:t>
      </w:r>
      <w:r w:rsidR="00DD6127">
        <w:rPr>
          <w:sz w:val="27"/>
          <w:szCs w:val="27"/>
        </w:rPr>
        <w:t>где</w:t>
      </w:r>
      <w:r>
        <w:rPr>
          <w:sz w:val="27"/>
          <w:szCs w:val="27"/>
        </w:rPr>
        <w:t xml:space="preserve"> знака «обгон запрещен» не было, </w:t>
      </w:r>
      <w:r w:rsidR="00DD6127">
        <w:rPr>
          <w:sz w:val="27"/>
          <w:szCs w:val="27"/>
        </w:rPr>
        <w:t>в связи с чем,</w:t>
      </w:r>
      <w:r>
        <w:rPr>
          <w:sz w:val="27"/>
          <w:szCs w:val="27"/>
        </w:rPr>
        <w:t xml:space="preserve"> </w:t>
      </w:r>
      <w:r w:rsidR="00DD6127">
        <w:rPr>
          <w:sz w:val="27"/>
          <w:szCs w:val="27"/>
        </w:rPr>
        <w:t xml:space="preserve">обгон не совершал, </w:t>
      </w:r>
      <w:r>
        <w:rPr>
          <w:sz w:val="27"/>
          <w:szCs w:val="27"/>
        </w:rPr>
        <w:t xml:space="preserve">осуществил опережение, </w:t>
      </w:r>
      <w:r w:rsidR="00DD6127">
        <w:rPr>
          <w:sz w:val="27"/>
          <w:szCs w:val="27"/>
        </w:rPr>
        <w:t>в связи с чем,</w:t>
      </w:r>
      <w:r w:rsidRPr="00E20B3E">
        <w:rPr>
          <w:sz w:val="27"/>
          <w:szCs w:val="27"/>
        </w:rPr>
        <w:t xml:space="preserve"> </w:t>
      </w:r>
      <w:r>
        <w:rPr>
          <w:sz w:val="27"/>
          <w:szCs w:val="27"/>
        </w:rPr>
        <w:t>просит дело прекратить</w:t>
      </w:r>
      <w:r w:rsidR="00DD6127">
        <w:rPr>
          <w:sz w:val="27"/>
          <w:szCs w:val="27"/>
        </w:rPr>
        <w:t xml:space="preserve">, мировой судья считает не состоятельными и не подтвержденными </w:t>
      </w:r>
      <w:r w:rsidR="001768BB">
        <w:rPr>
          <w:sz w:val="27"/>
          <w:szCs w:val="27"/>
        </w:rPr>
        <w:t>какими-либо</w:t>
      </w:r>
      <w:r w:rsidR="00DD6127">
        <w:rPr>
          <w:sz w:val="27"/>
          <w:szCs w:val="27"/>
        </w:rPr>
        <w:t xml:space="preserve"> относимыми и допустим</w:t>
      </w:r>
      <w:r w:rsidR="001768BB">
        <w:rPr>
          <w:sz w:val="27"/>
          <w:szCs w:val="27"/>
        </w:rPr>
        <w:t>ы</w:t>
      </w:r>
      <w:r w:rsidR="00DD6127">
        <w:rPr>
          <w:sz w:val="27"/>
          <w:szCs w:val="27"/>
        </w:rPr>
        <w:t>м</w:t>
      </w:r>
      <w:r w:rsidR="001768BB">
        <w:rPr>
          <w:sz w:val="27"/>
          <w:szCs w:val="27"/>
        </w:rPr>
        <w:t>и</w:t>
      </w:r>
      <w:r w:rsidR="00DD6127">
        <w:rPr>
          <w:sz w:val="27"/>
          <w:szCs w:val="27"/>
        </w:rPr>
        <w:t xml:space="preserve"> доказательствами. В свою очередь, органами ГИБДД в</w:t>
      </w:r>
      <w:r w:rsidR="001768BB">
        <w:rPr>
          <w:sz w:val="27"/>
          <w:szCs w:val="27"/>
        </w:rPr>
        <w:t xml:space="preserve"> подтверждение вины Наджафова А.Г. в совершении правонарушения, предусмотренного ч.5 ст.12.15 КоАП РФ представлена совокупность допустимых, достаточных и согласующихся между собой </w:t>
      </w:r>
      <w:r w:rsidR="007E4232">
        <w:rPr>
          <w:sz w:val="27"/>
          <w:szCs w:val="27"/>
        </w:rPr>
        <w:t xml:space="preserve">вышеуказанных и исследованных в судебном заседании </w:t>
      </w:r>
      <w:r w:rsidR="001768BB">
        <w:rPr>
          <w:sz w:val="27"/>
          <w:szCs w:val="27"/>
        </w:rPr>
        <w:t>доказательств</w:t>
      </w:r>
      <w:r w:rsidR="007E4232">
        <w:rPr>
          <w:sz w:val="27"/>
          <w:szCs w:val="27"/>
        </w:rPr>
        <w:t>.</w:t>
      </w:r>
    </w:p>
    <w:p w:rsidR="00FE61EE" w:rsidP="00486E8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Д</w:t>
      </w:r>
      <w:r w:rsidRPr="00377367">
        <w:rPr>
          <w:rFonts w:eastAsiaTheme="minorHAnsi"/>
          <w:sz w:val="27"/>
          <w:szCs w:val="27"/>
          <w:lang w:eastAsia="en-US"/>
        </w:rPr>
        <w:t xml:space="preserve">овод </w:t>
      </w:r>
      <w:r>
        <w:rPr>
          <w:rFonts w:eastAsiaTheme="minorHAnsi"/>
          <w:sz w:val="27"/>
          <w:szCs w:val="27"/>
          <w:lang w:eastAsia="en-US"/>
        </w:rPr>
        <w:t>Наджафова А.Г.</w:t>
      </w:r>
      <w:r w:rsidRPr="00377367">
        <w:rPr>
          <w:rFonts w:eastAsiaTheme="minorHAnsi"/>
          <w:sz w:val="27"/>
          <w:szCs w:val="27"/>
          <w:lang w:eastAsia="en-US"/>
        </w:rPr>
        <w:t xml:space="preserve"> о том, что выезда на полосу встречного движения не было, судья расцени</w:t>
      </w:r>
      <w:r w:rsidRPr="00377367">
        <w:rPr>
          <w:rFonts w:eastAsiaTheme="minorHAnsi"/>
          <w:sz w:val="27"/>
          <w:szCs w:val="27"/>
          <w:lang w:eastAsia="en-US"/>
        </w:rPr>
        <w:t xml:space="preserve">вает, как способ </w:t>
      </w:r>
      <w:r w:rsidR="007E4232">
        <w:rPr>
          <w:rFonts w:eastAsiaTheme="minorHAnsi"/>
          <w:sz w:val="27"/>
          <w:szCs w:val="27"/>
          <w:lang w:eastAsia="en-US"/>
        </w:rPr>
        <w:t xml:space="preserve">избранный им способ </w:t>
      </w:r>
      <w:r w:rsidRPr="00377367">
        <w:rPr>
          <w:rFonts w:eastAsiaTheme="minorHAnsi"/>
          <w:sz w:val="27"/>
          <w:szCs w:val="27"/>
          <w:lang w:eastAsia="en-US"/>
        </w:rPr>
        <w:t>защиты, поскольку</w:t>
      </w:r>
      <w:r>
        <w:rPr>
          <w:rFonts w:eastAsiaTheme="minorHAnsi"/>
          <w:sz w:val="27"/>
          <w:szCs w:val="27"/>
          <w:lang w:eastAsia="en-US"/>
        </w:rPr>
        <w:t xml:space="preserve"> согласно</w:t>
      </w:r>
      <w:r w:rsidRPr="00377367">
        <w:rPr>
          <w:rFonts w:eastAsiaTheme="minorHAnsi"/>
          <w:sz w:val="27"/>
          <w:szCs w:val="27"/>
          <w:lang w:eastAsia="en-US"/>
        </w:rPr>
        <w:t xml:space="preserve"> пояснений инспектора ДПС </w:t>
      </w:r>
      <w:r>
        <w:rPr>
          <w:rFonts w:eastAsiaTheme="minorHAnsi"/>
          <w:sz w:val="27"/>
          <w:szCs w:val="27"/>
          <w:lang w:eastAsia="en-US"/>
        </w:rPr>
        <w:t>Мулдагулова А.М.,</w:t>
      </w:r>
      <w:r w:rsidRPr="00377367">
        <w:rPr>
          <w:rFonts w:eastAsiaTheme="minorHAnsi"/>
          <w:sz w:val="27"/>
          <w:szCs w:val="27"/>
          <w:lang w:eastAsia="en-US"/>
        </w:rPr>
        <w:t xml:space="preserve"> </w:t>
      </w:r>
      <w:r>
        <w:rPr>
          <w:rFonts w:eastAsiaTheme="minorHAnsi"/>
          <w:sz w:val="27"/>
          <w:szCs w:val="27"/>
          <w:lang w:eastAsia="en-US"/>
        </w:rPr>
        <w:t xml:space="preserve">а также представленных в материалы видеозаписей, видно, что </w:t>
      </w:r>
      <w:r w:rsidRPr="00377367">
        <w:rPr>
          <w:rFonts w:eastAsiaTheme="minorHAnsi"/>
          <w:sz w:val="27"/>
          <w:szCs w:val="27"/>
          <w:lang w:eastAsia="en-US"/>
        </w:rPr>
        <w:t xml:space="preserve">ширина полосы в зимний период не позволяет двум транспортным средствам одновременно </w:t>
      </w:r>
      <w:r w:rsidRPr="00377367">
        <w:rPr>
          <w:rFonts w:eastAsiaTheme="minorHAnsi"/>
          <w:sz w:val="27"/>
          <w:szCs w:val="27"/>
          <w:lang w:eastAsia="en-US"/>
        </w:rPr>
        <w:t>разместиться на одной полосе</w:t>
      </w:r>
      <w:r>
        <w:rPr>
          <w:rFonts w:eastAsiaTheme="minorHAnsi"/>
          <w:sz w:val="27"/>
          <w:szCs w:val="27"/>
          <w:lang w:eastAsia="en-US"/>
        </w:rPr>
        <w:t>,</w:t>
      </w:r>
      <w:r w:rsidRPr="00377367">
        <w:rPr>
          <w:rFonts w:eastAsiaTheme="minorHAnsi"/>
          <w:sz w:val="27"/>
          <w:szCs w:val="27"/>
          <w:lang w:eastAsia="en-US"/>
        </w:rPr>
        <w:t xml:space="preserve"> в связи с тем, что дорога не очищена от снега. Также из представленной видеозаписи видно, что </w:t>
      </w:r>
      <w:r>
        <w:rPr>
          <w:rFonts w:eastAsiaTheme="minorHAnsi"/>
          <w:sz w:val="27"/>
          <w:szCs w:val="27"/>
          <w:lang w:eastAsia="en-US"/>
        </w:rPr>
        <w:t>Наджафов А.Г.</w:t>
      </w:r>
      <w:r w:rsidRPr="00377367">
        <w:rPr>
          <w:rFonts w:eastAsiaTheme="minorHAnsi"/>
          <w:sz w:val="27"/>
          <w:szCs w:val="27"/>
          <w:lang w:eastAsia="en-US"/>
        </w:rPr>
        <w:t xml:space="preserve"> ехал посередине дороги</w:t>
      </w:r>
      <w:r w:rsidR="001768BB">
        <w:rPr>
          <w:rFonts w:eastAsiaTheme="minorHAnsi"/>
          <w:sz w:val="27"/>
          <w:szCs w:val="27"/>
          <w:lang w:eastAsia="en-US"/>
        </w:rPr>
        <w:t>, обгоняя колонну транспортных средств,</w:t>
      </w:r>
      <w:r w:rsidRPr="00377367">
        <w:rPr>
          <w:rFonts w:eastAsiaTheme="minorHAnsi"/>
          <w:sz w:val="27"/>
          <w:szCs w:val="27"/>
          <w:lang w:eastAsia="en-US"/>
        </w:rPr>
        <w:t xml:space="preserve"> и совершил выезд на полосу дороги, предназначенную для в</w:t>
      </w:r>
      <w:r w:rsidRPr="00377367">
        <w:rPr>
          <w:rFonts w:eastAsiaTheme="minorHAnsi"/>
          <w:sz w:val="27"/>
          <w:szCs w:val="27"/>
          <w:lang w:eastAsia="en-US"/>
        </w:rPr>
        <w:t>стречного движения, соответственно</w:t>
      </w:r>
      <w:r w:rsidR="001768BB">
        <w:rPr>
          <w:rFonts w:eastAsiaTheme="minorHAnsi"/>
          <w:sz w:val="27"/>
          <w:szCs w:val="27"/>
          <w:lang w:eastAsia="en-US"/>
        </w:rPr>
        <w:t>,</w:t>
      </w:r>
      <w:r w:rsidRPr="00377367">
        <w:rPr>
          <w:rFonts w:eastAsiaTheme="minorHAnsi"/>
          <w:sz w:val="27"/>
          <w:szCs w:val="27"/>
          <w:lang w:eastAsia="en-US"/>
        </w:rPr>
        <w:t xml:space="preserve"> </w:t>
      </w:r>
      <w:r w:rsidR="00291B93">
        <w:rPr>
          <w:rFonts w:eastAsiaTheme="minorHAnsi"/>
          <w:sz w:val="27"/>
          <w:szCs w:val="27"/>
          <w:lang w:eastAsia="en-US"/>
        </w:rPr>
        <w:t xml:space="preserve">он </w:t>
      </w:r>
      <w:r w:rsidRPr="00377367">
        <w:rPr>
          <w:rFonts w:eastAsiaTheme="minorHAnsi"/>
          <w:sz w:val="27"/>
          <w:szCs w:val="27"/>
          <w:lang w:eastAsia="en-US"/>
        </w:rPr>
        <w:t>совершил обгон в зоне действия дорожного знака 3.20 – обгон запрещен, а не опережение транспортного средства.</w:t>
      </w:r>
    </w:p>
    <w:p w:rsidR="00377367" w:rsidP="00486E8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Кроме того, представленной в материалы видеозаписью (л.д.20)</w:t>
      </w:r>
      <w:r w:rsidR="00DD6127">
        <w:rPr>
          <w:rFonts w:eastAsiaTheme="minorHAnsi"/>
          <w:sz w:val="27"/>
          <w:szCs w:val="27"/>
          <w:lang w:eastAsia="en-US"/>
        </w:rPr>
        <w:t xml:space="preserve">, схемой и </w:t>
      </w:r>
      <w:r>
        <w:rPr>
          <w:rFonts w:eastAsiaTheme="minorHAnsi"/>
          <w:sz w:val="27"/>
          <w:szCs w:val="27"/>
          <w:lang w:eastAsia="en-US"/>
        </w:rPr>
        <w:t xml:space="preserve"> </w:t>
      </w:r>
      <w:r w:rsidRPr="00377367">
        <w:rPr>
          <w:rFonts w:eastAsiaTheme="minorHAnsi"/>
          <w:sz w:val="27"/>
          <w:szCs w:val="27"/>
          <w:lang w:eastAsia="en-US"/>
        </w:rPr>
        <w:t>пояснени</w:t>
      </w:r>
      <w:r>
        <w:rPr>
          <w:rFonts w:eastAsiaTheme="minorHAnsi"/>
          <w:sz w:val="27"/>
          <w:szCs w:val="27"/>
          <w:lang w:eastAsia="en-US"/>
        </w:rPr>
        <w:t>ями</w:t>
      </w:r>
      <w:r w:rsidRPr="00377367">
        <w:rPr>
          <w:rFonts w:eastAsiaTheme="minorHAnsi"/>
          <w:sz w:val="27"/>
          <w:szCs w:val="27"/>
          <w:lang w:eastAsia="en-US"/>
        </w:rPr>
        <w:t xml:space="preserve"> инспектора ДПС Мулдагул</w:t>
      </w:r>
      <w:r w:rsidRPr="00377367">
        <w:rPr>
          <w:rFonts w:eastAsiaTheme="minorHAnsi"/>
          <w:sz w:val="27"/>
          <w:szCs w:val="27"/>
          <w:lang w:eastAsia="en-US"/>
        </w:rPr>
        <w:t>ова А.М.</w:t>
      </w:r>
      <w:r w:rsidR="001768BB">
        <w:rPr>
          <w:rFonts w:eastAsiaTheme="minorHAnsi"/>
          <w:sz w:val="27"/>
          <w:szCs w:val="27"/>
          <w:lang w:eastAsia="en-US"/>
        </w:rPr>
        <w:t>,</w:t>
      </w:r>
      <w:r>
        <w:rPr>
          <w:rFonts w:eastAsiaTheme="minorHAnsi"/>
          <w:sz w:val="27"/>
          <w:szCs w:val="27"/>
          <w:lang w:eastAsia="en-US"/>
        </w:rPr>
        <w:t xml:space="preserve"> опровергаются доводы Наджафова А.Г. о том, что он собирался проехать в магазин «Тройка», расположенный на противоположной стороне дороги по ул.Мамонтовская, поскольку Наджафов А.Г. </w:t>
      </w:r>
      <w:r w:rsidRPr="00377367">
        <w:rPr>
          <w:rFonts w:eastAsiaTheme="minorHAnsi"/>
          <w:sz w:val="27"/>
          <w:szCs w:val="27"/>
          <w:lang w:eastAsia="en-US"/>
        </w:rPr>
        <w:t>об</w:t>
      </w:r>
      <w:r>
        <w:rPr>
          <w:rFonts w:eastAsiaTheme="minorHAnsi"/>
          <w:sz w:val="27"/>
          <w:szCs w:val="27"/>
          <w:lang w:eastAsia="en-US"/>
        </w:rPr>
        <w:t>огнал</w:t>
      </w:r>
      <w:r w:rsidRPr="00377367">
        <w:rPr>
          <w:rFonts w:eastAsiaTheme="minorHAnsi"/>
          <w:sz w:val="27"/>
          <w:szCs w:val="27"/>
          <w:lang w:eastAsia="en-US"/>
        </w:rPr>
        <w:t xml:space="preserve"> </w:t>
      </w:r>
      <w:r>
        <w:rPr>
          <w:rFonts w:eastAsiaTheme="minorHAnsi"/>
          <w:sz w:val="27"/>
          <w:szCs w:val="27"/>
          <w:lang w:eastAsia="en-US"/>
        </w:rPr>
        <w:t>патрульный а/м</w:t>
      </w:r>
      <w:r w:rsidRPr="00377367">
        <w:rPr>
          <w:rFonts w:eastAsiaTheme="minorHAnsi"/>
          <w:sz w:val="27"/>
          <w:szCs w:val="27"/>
          <w:lang w:eastAsia="en-US"/>
        </w:rPr>
        <w:t xml:space="preserve"> и прое</w:t>
      </w:r>
      <w:r>
        <w:rPr>
          <w:rFonts w:eastAsiaTheme="minorHAnsi"/>
          <w:sz w:val="27"/>
          <w:szCs w:val="27"/>
          <w:lang w:eastAsia="en-US"/>
        </w:rPr>
        <w:t>хал</w:t>
      </w:r>
      <w:r w:rsidRPr="00377367">
        <w:rPr>
          <w:rFonts w:eastAsiaTheme="minorHAnsi"/>
          <w:sz w:val="27"/>
          <w:szCs w:val="27"/>
          <w:lang w:eastAsia="en-US"/>
        </w:rPr>
        <w:t xml:space="preserve"> магазин Тройка, за перекрестком </w:t>
      </w:r>
      <w:r w:rsidRPr="00377367">
        <w:rPr>
          <w:rFonts w:eastAsiaTheme="minorHAnsi"/>
          <w:sz w:val="27"/>
          <w:szCs w:val="27"/>
          <w:lang w:eastAsia="en-US"/>
        </w:rPr>
        <w:t xml:space="preserve">остановился, поворотник </w:t>
      </w:r>
      <w:r>
        <w:rPr>
          <w:rFonts w:eastAsiaTheme="minorHAnsi"/>
          <w:sz w:val="27"/>
          <w:szCs w:val="27"/>
          <w:lang w:eastAsia="en-US"/>
        </w:rPr>
        <w:t xml:space="preserve">«налево» к магазину «Тройка» </w:t>
      </w:r>
      <w:r w:rsidRPr="00377367">
        <w:rPr>
          <w:rFonts w:eastAsiaTheme="minorHAnsi"/>
          <w:sz w:val="27"/>
          <w:szCs w:val="27"/>
          <w:lang w:eastAsia="en-US"/>
        </w:rPr>
        <w:t>не включал</w:t>
      </w:r>
      <w:r>
        <w:rPr>
          <w:rFonts w:eastAsiaTheme="minorHAnsi"/>
          <w:sz w:val="27"/>
          <w:szCs w:val="27"/>
          <w:lang w:eastAsia="en-US"/>
        </w:rPr>
        <w:t xml:space="preserve">. Указанные доводы мировой судья </w:t>
      </w:r>
      <w:r w:rsidR="00DD6127">
        <w:rPr>
          <w:rFonts w:eastAsiaTheme="minorHAnsi"/>
          <w:sz w:val="27"/>
          <w:szCs w:val="27"/>
          <w:lang w:eastAsia="en-US"/>
        </w:rPr>
        <w:t>расценивает как способ избежать ответственности за совершенное правонарушение.</w:t>
      </w:r>
    </w:p>
    <w:p w:rsidR="001768BB" w:rsidP="00486E8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Кроме того</w:t>
      </w:r>
      <w:r w:rsidRPr="001768BB">
        <w:rPr>
          <w:rFonts w:eastAsiaTheme="minorHAnsi"/>
          <w:sz w:val="27"/>
          <w:szCs w:val="27"/>
          <w:lang w:eastAsia="en-US"/>
        </w:rPr>
        <w:t xml:space="preserve">, будучи зарегистрированным и проживая в г.Нефтеюганске с 2023 года, </w:t>
      </w:r>
      <w:r w:rsidRPr="001768BB">
        <w:rPr>
          <w:rFonts w:eastAsiaTheme="minorHAnsi"/>
          <w:sz w:val="27"/>
          <w:szCs w:val="27"/>
          <w:lang w:eastAsia="en-US"/>
        </w:rPr>
        <w:t xml:space="preserve">Наджафов А.Г., при должной степени внимательности и осмотрительности, не мог не знать о наличии знака 3.20 «Обгон запрещен» по ул.Мамонтовская г.Нефтеюганска, в связи с чем, должен был осуществлять движение по автодороге, </w:t>
      </w:r>
      <w:r w:rsidRPr="001768BB">
        <w:rPr>
          <w:rFonts w:eastAsiaTheme="minorHAnsi"/>
          <w:sz w:val="27"/>
          <w:szCs w:val="27"/>
          <w:lang w:eastAsia="en-US"/>
        </w:rPr>
        <w:t>убедившись в том, что осуществляем</w:t>
      </w:r>
      <w:r w:rsidRPr="001768BB">
        <w:rPr>
          <w:rFonts w:eastAsiaTheme="minorHAnsi"/>
          <w:sz w:val="27"/>
          <w:szCs w:val="27"/>
          <w:lang w:eastAsia="en-US"/>
        </w:rPr>
        <w:t>ый им маневр разрешен и безопасен, однако, в нарушение знака 3.20 «Обгон запрещен» он совершил обгон, чем нарушил ПДД РФ.</w:t>
      </w:r>
    </w:p>
    <w:p w:rsidR="00FE61EE" w:rsidP="00486E8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7"/>
          <w:szCs w:val="27"/>
          <w:lang w:eastAsia="en-US"/>
        </w:rPr>
      </w:pPr>
      <w:r w:rsidRPr="00E20B3E">
        <w:rPr>
          <w:rFonts w:eastAsiaTheme="minorHAnsi"/>
          <w:sz w:val="27"/>
          <w:szCs w:val="27"/>
          <w:lang w:eastAsia="en-US"/>
        </w:rPr>
        <w:t>Приобщенные в судебных заседаниях 16.02.2026 и 18.02.2026 фотографии места правонарушения, а также СD диск с фотографиями выездов вдол</w:t>
      </w:r>
      <w:r w:rsidRPr="00E20B3E">
        <w:rPr>
          <w:rFonts w:eastAsiaTheme="minorHAnsi"/>
          <w:sz w:val="27"/>
          <w:szCs w:val="27"/>
          <w:lang w:eastAsia="en-US"/>
        </w:rPr>
        <w:t>ь гаражей и дороги по ул.Мамонтовская г.Нефтеюганска, видеозаписями проезда по ул.Мамонтовская г.Нефтеюганска, выездом от гаражей и с территории ТРК «Норд», видеозаписью остановки неизвестного ТС</w:t>
      </w:r>
      <w:r w:rsidR="008607C4">
        <w:rPr>
          <w:rFonts w:eastAsiaTheme="minorHAnsi"/>
          <w:sz w:val="27"/>
          <w:szCs w:val="27"/>
          <w:lang w:eastAsia="en-US"/>
        </w:rPr>
        <w:t xml:space="preserve"> Киа</w:t>
      </w:r>
      <w:r w:rsidRPr="00E20B3E">
        <w:rPr>
          <w:rFonts w:eastAsiaTheme="minorHAnsi"/>
          <w:sz w:val="27"/>
          <w:szCs w:val="27"/>
          <w:lang w:eastAsia="en-US"/>
        </w:rPr>
        <w:t>, не опровергают вышеуказанных обстоятельств о виновности Наджафова А.Г. в совершении административного правонарушения, предусмотренного ч. 5 ст.12.15 КоАП РФ. Видеозапись спуска с ул.Парковая на ул.Мамонтовская г.Нефтеюганска и остановки ТС под управление</w:t>
      </w:r>
      <w:r w:rsidRPr="00E20B3E">
        <w:rPr>
          <w:rFonts w:eastAsiaTheme="minorHAnsi"/>
          <w:sz w:val="27"/>
          <w:szCs w:val="27"/>
          <w:lang w:eastAsia="en-US"/>
        </w:rPr>
        <w:t>м Наждафова А.Г. аналогична имеющейся в материалах дела видеозаписи, представленной сотрудниками ГИБДД.</w:t>
      </w:r>
    </w:p>
    <w:p w:rsidR="00486E85" w:rsidRPr="007758BF" w:rsidP="00486E85">
      <w:pPr>
        <w:spacing w:line="300" w:lineRule="exact"/>
        <w:ind w:firstLine="708"/>
        <w:jc w:val="both"/>
        <w:rPr>
          <w:sz w:val="27"/>
          <w:szCs w:val="27"/>
        </w:rPr>
      </w:pPr>
      <w:r w:rsidRPr="007758BF">
        <w:rPr>
          <w:sz w:val="27"/>
          <w:szCs w:val="27"/>
        </w:rPr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FD6045" w:rsidR="00FD6045">
        <w:rPr>
          <w:sz w:val="27"/>
          <w:szCs w:val="27"/>
        </w:rPr>
        <w:t>Наджафов</w:t>
      </w:r>
      <w:r w:rsidR="00FD6045">
        <w:rPr>
          <w:sz w:val="27"/>
          <w:szCs w:val="27"/>
        </w:rPr>
        <w:t>а</w:t>
      </w:r>
      <w:r w:rsidRPr="00FD6045" w:rsidR="00FD6045">
        <w:rPr>
          <w:sz w:val="27"/>
          <w:szCs w:val="27"/>
        </w:rPr>
        <w:t xml:space="preserve"> А.Г</w:t>
      </w:r>
      <w:r w:rsidRPr="007758BF" w:rsidR="00E405EE">
        <w:rPr>
          <w:sz w:val="27"/>
          <w:szCs w:val="27"/>
        </w:rPr>
        <w:t>.</w:t>
      </w:r>
    </w:p>
    <w:p w:rsidR="00DF4078" w:rsidRPr="00DF4078" w:rsidP="00DF4078">
      <w:pPr>
        <w:ind w:firstLine="708"/>
        <w:jc w:val="both"/>
        <w:rPr>
          <w:sz w:val="27"/>
          <w:szCs w:val="27"/>
        </w:rPr>
      </w:pPr>
      <w:r w:rsidRPr="007758BF">
        <w:rPr>
          <w:sz w:val="27"/>
          <w:szCs w:val="27"/>
        </w:rPr>
        <w:t>Обстоятельств, смягчающи</w:t>
      </w:r>
      <w:r w:rsidRPr="007758BF">
        <w:rPr>
          <w:sz w:val="27"/>
          <w:szCs w:val="27"/>
        </w:rPr>
        <w:t>х и отягчающих административную ответственность, предусмотренных ст.ст. 4.2</w:t>
      </w:r>
      <w:r w:rsidRPr="00DF4078">
        <w:rPr>
          <w:sz w:val="27"/>
          <w:szCs w:val="27"/>
        </w:rPr>
        <w:t>, 4.3 Кодекса РФ об административных правонарушениях, не установлено.</w:t>
      </w:r>
    </w:p>
    <w:p w:rsidR="00486E85" w:rsidRPr="00CD35CF" w:rsidP="00E620AC">
      <w:pPr>
        <w:pStyle w:val="BodyTextIndent2"/>
        <w:widowControl w:val="0"/>
        <w:autoSpaceDE w:val="0"/>
        <w:autoSpaceDN w:val="0"/>
        <w:adjustRightInd w:val="0"/>
        <w:rPr>
          <w:sz w:val="27"/>
          <w:szCs w:val="27"/>
        </w:rPr>
      </w:pPr>
      <w:r w:rsidRPr="00CD35CF">
        <w:rPr>
          <w:sz w:val="27"/>
          <w:szCs w:val="27"/>
        </w:rPr>
        <w:t>На основании изложенного, руководствуясь ст.29.9 ч.1, 29.10 Кодекса Российской Федерации об административных пр</w:t>
      </w:r>
      <w:r w:rsidRPr="00CD35CF">
        <w:rPr>
          <w:sz w:val="27"/>
          <w:szCs w:val="27"/>
        </w:rPr>
        <w:t>авонарушениях, мировой судья</w:t>
      </w:r>
    </w:p>
    <w:p w:rsidR="00486E85" w:rsidRPr="00CD35CF" w:rsidP="00E620AC">
      <w:pPr>
        <w:widowControl w:val="0"/>
        <w:autoSpaceDE w:val="0"/>
        <w:autoSpaceDN w:val="0"/>
        <w:adjustRightInd w:val="0"/>
        <w:jc w:val="center"/>
        <w:rPr>
          <w:bCs/>
          <w:spacing w:val="20"/>
          <w:sz w:val="27"/>
          <w:szCs w:val="27"/>
        </w:rPr>
      </w:pPr>
      <w:r w:rsidRPr="00CD35CF">
        <w:rPr>
          <w:bCs/>
          <w:spacing w:val="20"/>
          <w:sz w:val="27"/>
          <w:szCs w:val="27"/>
        </w:rPr>
        <w:t>ПОСТАНОВИЛ:</w:t>
      </w:r>
    </w:p>
    <w:p w:rsidR="00486E85" w:rsidRPr="00CD35CF" w:rsidP="00E620AC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Наджафова</w:t>
      </w:r>
      <w:r>
        <w:rPr>
          <w:sz w:val="27"/>
          <w:szCs w:val="27"/>
        </w:rPr>
        <w:t xml:space="preserve"> </w:t>
      </w:r>
      <w:r w:rsidR="00020D15">
        <w:rPr>
          <w:sz w:val="27"/>
          <w:szCs w:val="27"/>
        </w:rPr>
        <w:t>АГ</w:t>
      </w:r>
      <w:r>
        <w:rPr>
          <w:sz w:val="27"/>
          <w:szCs w:val="27"/>
        </w:rPr>
        <w:t xml:space="preserve"> </w:t>
      </w:r>
      <w:r w:rsidR="00735145">
        <w:rPr>
          <w:sz w:val="27"/>
          <w:szCs w:val="27"/>
        </w:rPr>
        <w:t>признать</w:t>
      </w:r>
      <w:r w:rsidRPr="00CD35CF" w:rsidR="00735145">
        <w:rPr>
          <w:sz w:val="27"/>
          <w:szCs w:val="27"/>
        </w:rPr>
        <w:t xml:space="preserve"> </w:t>
      </w:r>
      <w:r w:rsidRPr="00CD35CF">
        <w:rPr>
          <w:sz w:val="27"/>
          <w:szCs w:val="27"/>
        </w:rPr>
        <w:t>виновным в совершении административного правонарушения, предусмотренного ч. 5 ст. 12.15 Кодекса Российской Федерации об административных правонарушениях и назначить ему нака</w:t>
      </w:r>
      <w:r w:rsidRPr="00CD35CF">
        <w:rPr>
          <w:sz w:val="27"/>
          <w:szCs w:val="27"/>
        </w:rPr>
        <w:t>зание в виде лишения права управления транспортными средствами на срок 1 (один) год.</w:t>
      </w:r>
    </w:p>
    <w:p w:rsidR="002652CB" w:rsidRPr="00CD35CF" w:rsidP="002652CB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CD35CF">
        <w:rPr>
          <w:rFonts w:ascii="Times New Roman" w:hAnsi="Times New Roman"/>
          <w:sz w:val="27"/>
          <w:szCs w:val="27"/>
        </w:rPr>
        <w:t>Разъяснить правонарушителю, что срок лишения права управления транспортными средствами исчисляется с момента вступления настоящего постановления в законную силу.</w:t>
      </w:r>
    </w:p>
    <w:p w:rsidR="002652CB" w:rsidRPr="00CD35CF" w:rsidP="00351459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CD35CF">
        <w:rPr>
          <w:rFonts w:ascii="Times New Roman" w:hAnsi="Times New Roman"/>
          <w:sz w:val="27"/>
          <w:szCs w:val="27"/>
        </w:rPr>
        <w:t>В соответ</w:t>
      </w:r>
      <w:r w:rsidRPr="00CD35CF">
        <w:rPr>
          <w:rFonts w:ascii="Times New Roman" w:hAnsi="Times New Roman"/>
          <w:sz w:val="27"/>
          <w:szCs w:val="27"/>
        </w:rPr>
        <w:t>ствии со ст. 32.7 КоАП РФ,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</w:t>
      </w:r>
      <w:r w:rsidRPr="00CD35CF">
        <w:rPr>
          <w:rFonts w:ascii="Times New Roman" w:hAnsi="Times New Roman"/>
          <w:sz w:val="27"/>
          <w:szCs w:val="27"/>
        </w:rPr>
        <w:t>рганы ГИБДД, а в случае утраты указанных документов заявить об этом в указанный орган в тот же срок.</w:t>
      </w:r>
      <w:r w:rsidRPr="00CD35CF" w:rsidR="00CD35CF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В случае </w:t>
      </w:r>
      <w:hyperlink r:id="rId7" w:anchor="dst100158" w:history="1">
        <w:r w:rsidRPr="00CD35CF" w:rsidR="00CD35CF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  <w:shd w:val="clear" w:color="auto" w:fill="FFFFFF"/>
          </w:rPr>
          <w:t>уклонения</w:t>
        </w:r>
      </w:hyperlink>
      <w:r w:rsidRPr="00CD35CF" w:rsidR="00CD35CF">
        <w:rPr>
          <w:rFonts w:ascii="Times New Roman" w:hAnsi="Times New Roman"/>
          <w:sz w:val="27"/>
          <w:szCs w:val="27"/>
          <w:shd w:val="clear" w:color="auto" w:fill="FFFFFF"/>
        </w:rPr>
        <w:t> </w:t>
      </w:r>
      <w:r w:rsidRPr="00CD35CF" w:rsidR="00CD35CF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</w:t>
      </w:r>
    </w:p>
    <w:p w:rsidR="00E920A6" w:rsidP="007364E5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CD35CF">
        <w:rPr>
          <w:rFonts w:ascii="Times New Roman" w:hAnsi="Times New Roman"/>
          <w:sz w:val="27"/>
          <w:szCs w:val="27"/>
        </w:rPr>
        <w:t xml:space="preserve">Постановление может быть обжаловано в течение 10 </w:t>
      </w:r>
      <w:r w:rsidR="0032011D">
        <w:rPr>
          <w:rFonts w:ascii="Times New Roman" w:hAnsi="Times New Roman"/>
          <w:sz w:val="27"/>
          <w:szCs w:val="27"/>
        </w:rPr>
        <w:t>дней</w:t>
      </w:r>
      <w:r w:rsidRPr="00CD35CF">
        <w:rPr>
          <w:rFonts w:ascii="Times New Roman" w:hAnsi="Times New Roman"/>
          <w:sz w:val="27"/>
          <w:szCs w:val="27"/>
        </w:rPr>
        <w:t xml:space="preserve"> в Нефтеюганский районный суд Ханты-Мансий</w:t>
      </w:r>
      <w:r w:rsidRPr="00CD35CF">
        <w:rPr>
          <w:rFonts w:ascii="Times New Roman" w:hAnsi="Times New Roman"/>
          <w:sz w:val="27"/>
          <w:szCs w:val="27"/>
        </w:rPr>
        <w:t>ского автономного округа - Югры с подачей жалобы через мирового судью. В этот же срок постановление может быть опротестовано прокурором.</w:t>
      </w:r>
    </w:p>
    <w:p w:rsidR="00C934A2" w:rsidRPr="00CD35CF" w:rsidP="007364E5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FB3EC6" w:rsidRPr="00CD35CF" w:rsidP="00020D1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</w:t>
      </w:r>
    </w:p>
    <w:p w:rsidR="007364E5" w:rsidP="007364E5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              </w:t>
      </w:r>
      <w:r w:rsidRPr="00CD35CF" w:rsidR="00486E85">
        <w:rPr>
          <w:sz w:val="27"/>
          <w:szCs w:val="27"/>
        </w:rPr>
        <w:t xml:space="preserve">Мировой судья                              </w:t>
      </w:r>
      <w:r w:rsidRPr="00CD35CF" w:rsidR="00FB3EC6">
        <w:rPr>
          <w:sz w:val="27"/>
          <w:szCs w:val="27"/>
        </w:rPr>
        <w:t>Р.В. Голованюк</w:t>
      </w:r>
    </w:p>
    <w:p w:rsidR="003D0D26" w:rsidP="007364E5">
      <w:pPr>
        <w:ind w:firstLine="708"/>
        <w:jc w:val="both"/>
        <w:rPr>
          <w:sz w:val="27"/>
          <w:szCs w:val="27"/>
        </w:rPr>
      </w:pPr>
    </w:p>
    <w:sectPr w:rsidSect="000C5BFF">
      <w:footerReference w:type="default" r:id="rId8"/>
      <w:pgSz w:w="11906" w:h="16838"/>
      <w:pgMar w:top="709" w:right="680" w:bottom="284" w:left="1276" w:header="709" w:footer="27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2375978"/>
      <w:richText/>
    </w:sdtPr>
    <w:sdtContent>
      <w:p w:rsidR="007E4232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20D1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E423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85"/>
    <w:rsid w:val="00020D15"/>
    <w:rsid w:val="00034DC6"/>
    <w:rsid w:val="00037AF3"/>
    <w:rsid w:val="00054D8D"/>
    <w:rsid w:val="00064761"/>
    <w:rsid w:val="00073C38"/>
    <w:rsid w:val="00083F75"/>
    <w:rsid w:val="00096FD4"/>
    <w:rsid w:val="00097917"/>
    <w:rsid w:val="000A0836"/>
    <w:rsid w:val="000A0FF3"/>
    <w:rsid w:val="000A77AE"/>
    <w:rsid w:val="000C2B57"/>
    <w:rsid w:val="000C5BFF"/>
    <w:rsid w:val="000C722C"/>
    <w:rsid w:val="000D27D9"/>
    <w:rsid w:val="000D5CEE"/>
    <w:rsid w:val="00112D43"/>
    <w:rsid w:val="0012497F"/>
    <w:rsid w:val="001433D4"/>
    <w:rsid w:val="0014598F"/>
    <w:rsid w:val="0015004A"/>
    <w:rsid w:val="00161C9C"/>
    <w:rsid w:val="00171957"/>
    <w:rsid w:val="00172DFB"/>
    <w:rsid w:val="001768BB"/>
    <w:rsid w:val="00181DC5"/>
    <w:rsid w:val="00187497"/>
    <w:rsid w:val="0019587A"/>
    <w:rsid w:val="001A1AA8"/>
    <w:rsid w:val="001D120F"/>
    <w:rsid w:val="001E2860"/>
    <w:rsid w:val="001F3346"/>
    <w:rsid w:val="001F79D5"/>
    <w:rsid w:val="00220BF5"/>
    <w:rsid w:val="002422C9"/>
    <w:rsid w:val="002429D0"/>
    <w:rsid w:val="002553F6"/>
    <w:rsid w:val="00262AD9"/>
    <w:rsid w:val="002652CB"/>
    <w:rsid w:val="00277D9F"/>
    <w:rsid w:val="00291B93"/>
    <w:rsid w:val="002A0635"/>
    <w:rsid w:val="002C4801"/>
    <w:rsid w:val="002D153D"/>
    <w:rsid w:val="002D2AF8"/>
    <w:rsid w:val="00305841"/>
    <w:rsid w:val="003137C0"/>
    <w:rsid w:val="00316FAF"/>
    <w:rsid w:val="0032011D"/>
    <w:rsid w:val="003242EB"/>
    <w:rsid w:val="00351459"/>
    <w:rsid w:val="00361BF2"/>
    <w:rsid w:val="003623DE"/>
    <w:rsid w:val="00364B0F"/>
    <w:rsid w:val="0037052A"/>
    <w:rsid w:val="00377367"/>
    <w:rsid w:val="00387B75"/>
    <w:rsid w:val="00390BFC"/>
    <w:rsid w:val="0039290B"/>
    <w:rsid w:val="003B50C9"/>
    <w:rsid w:val="003C72DD"/>
    <w:rsid w:val="003D0D26"/>
    <w:rsid w:val="003D2AB6"/>
    <w:rsid w:val="003D2FCD"/>
    <w:rsid w:val="00402434"/>
    <w:rsid w:val="004324C5"/>
    <w:rsid w:val="0043297F"/>
    <w:rsid w:val="0043612A"/>
    <w:rsid w:val="004550A2"/>
    <w:rsid w:val="0047120F"/>
    <w:rsid w:val="00474637"/>
    <w:rsid w:val="004757FD"/>
    <w:rsid w:val="004851B2"/>
    <w:rsid w:val="00486E85"/>
    <w:rsid w:val="004E3EB9"/>
    <w:rsid w:val="004F022E"/>
    <w:rsid w:val="00500323"/>
    <w:rsid w:val="00504B34"/>
    <w:rsid w:val="00551EF9"/>
    <w:rsid w:val="00582131"/>
    <w:rsid w:val="00587B82"/>
    <w:rsid w:val="00591A17"/>
    <w:rsid w:val="005A1C7A"/>
    <w:rsid w:val="005B207D"/>
    <w:rsid w:val="005B4285"/>
    <w:rsid w:val="005C2D54"/>
    <w:rsid w:val="005E0E27"/>
    <w:rsid w:val="005F104D"/>
    <w:rsid w:val="005F6D7C"/>
    <w:rsid w:val="0061094F"/>
    <w:rsid w:val="00620173"/>
    <w:rsid w:val="00640271"/>
    <w:rsid w:val="00646751"/>
    <w:rsid w:val="00646759"/>
    <w:rsid w:val="0067330D"/>
    <w:rsid w:val="0069575D"/>
    <w:rsid w:val="006B19CA"/>
    <w:rsid w:val="006B733F"/>
    <w:rsid w:val="006D226D"/>
    <w:rsid w:val="006D2AE6"/>
    <w:rsid w:val="006E7ED2"/>
    <w:rsid w:val="006F00D5"/>
    <w:rsid w:val="00720545"/>
    <w:rsid w:val="00721555"/>
    <w:rsid w:val="00735145"/>
    <w:rsid w:val="007364E5"/>
    <w:rsid w:val="00751E21"/>
    <w:rsid w:val="007758BF"/>
    <w:rsid w:val="00782C8C"/>
    <w:rsid w:val="007A6018"/>
    <w:rsid w:val="007A6070"/>
    <w:rsid w:val="007B43C3"/>
    <w:rsid w:val="007E4232"/>
    <w:rsid w:val="00813A37"/>
    <w:rsid w:val="008255D2"/>
    <w:rsid w:val="00836781"/>
    <w:rsid w:val="008425D2"/>
    <w:rsid w:val="0084560D"/>
    <w:rsid w:val="008607C4"/>
    <w:rsid w:val="00864998"/>
    <w:rsid w:val="00873E38"/>
    <w:rsid w:val="008D2690"/>
    <w:rsid w:val="008D3572"/>
    <w:rsid w:val="008E1AF1"/>
    <w:rsid w:val="008E5F13"/>
    <w:rsid w:val="008E7A31"/>
    <w:rsid w:val="00910DF2"/>
    <w:rsid w:val="00925FA3"/>
    <w:rsid w:val="0093506D"/>
    <w:rsid w:val="00935CDB"/>
    <w:rsid w:val="00960123"/>
    <w:rsid w:val="00965F16"/>
    <w:rsid w:val="00980A9F"/>
    <w:rsid w:val="00990D93"/>
    <w:rsid w:val="009969E2"/>
    <w:rsid w:val="009B34D8"/>
    <w:rsid w:val="009C31CC"/>
    <w:rsid w:val="009D196A"/>
    <w:rsid w:val="009D6636"/>
    <w:rsid w:val="009D6A19"/>
    <w:rsid w:val="009F044C"/>
    <w:rsid w:val="00A3008C"/>
    <w:rsid w:val="00A37391"/>
    <w:rsid w:val="00A37C55"/>
    <w:rsid w:val="00A55F5E"/>
    <w:rsid w:val="00A62435"/>
    <w:rsid w:val="00A671FB"/>
    <w:rsid w:val="00AE416B"/>
    <w:rsid w:val="00AE78A7"/>
    <w:rsid w:val="00B04D29"/>
    <w:rsid w:val="00B12D57"/>
    <w:rsid w:val="00B144D0"/>
    <w:rsid w:val="00B201DE"/>
    <w:rsid w:val="00B22C26"/>
    <w:rsid w:val="00B46BE0"/>
    <w:rsid w:val="00B50484"/>
    <w:rsid w:val="00B73735"/>
    <w:rsid w:val="00BA07A4"/>
    <w:rsid w:val="00BA3F17"/>
    <w:rsid w:val="00BA5509"/>
    <w:rsid w:val="00BA5D0B"/>
    <w:rsid w:val="00BB71E4"/>
    <w:rsid w:val="00BC6384"/>
    <w:rsid w:val="00BE0424"/>
    <w:rsid w:val="00BF3628"/>
    <w:rsid w:val="00C251A9"/>
    <w:rsid w:val="00C25E5A"/>
    <w:rsid w:val="00C30C09"/>
    <w:rsid w:val="00C3450D"/>
    <w:rsid w:val="00C53F32"/>
    <w:rsid w:val="00C640A0"/>
    <w:rsid w:val="00C67B2C"/>
    <w:rsid w:val="00C934A2"/>
    <w:rsid w:val="00C96F23"/>
    <w:rsid w:val="00CD35CF"/>
    <w:rsid w:val="00CF156C"/>
    <w:rsid w:val="00D20C03"/>
    <w:rsid w:val="00D41C56"/>
    <w:rsid w:val="00D45C43"/>
    <w:rsid w:val="00D63176"/>
    <w:rsid w:val="00D64BB3"/>
    <w:rsid w:val="00D75F7F"/>
    <w:rsid w:val="00D85B66"/>
    <w:rsid w:val="00D9069A"/>
    <w:rsid w:val="00DA714D"/>
    <w:rsid w:val="00DB4AE1"/>
    <w:rsid w:val="00DD5F86"/>
    <w:rsid w:val="00DD6127"/>
    <w:rsid w:val="00DD708F"/>
    <w:rsid w:val="00DF4078"/>
    <w:rsid w:val="00E00000"/>
    <w:rsid w:val="00E036E5"/>
    <w:rsid w:val="00E05E08"/>
    <w:rsid w:val="00E147D9"/>
    <w:rsid w:val="00E14F30"/>
    <w:rsid w:val="00E20B3E"/>
    <w:rsid w:val="00E405EE"/>
    <w:rsid w:val="00E432A5"/>
    <w:rsid w:val="00E4566C"/>
    <w:rsid w:val="00E577BB"/>
    <w:rsid w:val="00E620AC"/>
    <w:rsid w:val="00E920A6"/>
    <w:rsid w:val="00E9380D"/>
    <w:rsid w:val="00E94940"/>
    <w:rsid w:val="00E97F2C"/>
    <w:rsid w:val="00EB2FA9"/>
    <w:rsid w:val="00EB4D6F"/>
    <w:rsid w:val="00ED21B5"/>
    <w:rsid w:val="00EE46C9"/>
    <w:rsid w:val="00F06F14"/>
    <w:rsid w:val="00F233D1"/>
    <w:rsid w:val="00F55B5D"/>
    <w:rsid w:val="00F94D93"/>
    <w:rsid w:val="00FB3EC6"/>
    <w:rsid w:val="00FB7263"/>
    <w:rsid w:val="00FB743C"/>
    <w:rsid w:val="00FC1E2A"/>
    <w:rsid w:val="00FC5BD0"/>
    <w:rsid w:val="00FD6045"/>
    <w:rsid w:val="00FE61E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EF363BA-A045-474C-9EFE-A50F7706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6E85"/>
    <w:rPr>
      <w:color w:val="0000FF"/>
      <w:u w:val="single"/>
    </w:rPr>
  </w:style>
  <w:style w:type="paragraph" w:styleId="Title">
    <w:name w:val="Title"/>
    <w:basedOn w:val="Normal"/>
    <w:link w:val="a"/>
    <w:qFormat/>
    <w:rsid w:val="00486E85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486E85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semiHidden/>
    <w:unhideWhenUsed/>
    <w:rsid w:val="00486E85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semiHidden/>
    <w:rsid w:val="00486E8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1"/>
    <w:semiHidden/>
    <w:unhideWhenUsed/>
    <w:rsid w:val="00486E85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486E85"/>
    <w:pPr>
      <w:jc w:val="both"/>
    </w:pPr>
  </w:style>
  <w:style w:type="character" w:customStyle="1" w:styleId="2">
    <w:name w:val="Основной текст 2 Знак"/>
    <w:basedOn w:val="DefaultParagraphFont"/>
    <w:link w:val="BodyText2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486E85"/>
    <w:pPr>
      <w:ind w:firstLine="708"/>
      <w:jc w:val="both"/>
    </w:pPr>
    <w:rPr>
      <w:sz w:val="20"/>
      <w:szCs w:val="20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486E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486E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2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E147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E147D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basedOn w:val="DefaultParagraphFont"/>
    <w:link w:val="22"/>
    <w:qFormat/>
    <w:rsid w:val="00096FD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096FD4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391769/7e7fb48d864ef8a4981433ad2a6390113c80e119/" TargetMode="External" /><Relationship Id="rId6" Type="http://schemas.openxmlformats.org/officeDocument/2006/relationships/hyperlink" Target="garantF1://12025267.46" TargetMode="External" /><Relationship Id="rId7" Type="http://schemas.openxmlformats.org/officeDocument/2006/relationships/hyperlink" Target="http://www.consultant.ru/document/cons_doc_LAW_327611/6765b28f29352ad96367b4bb0565cd7b4edbf745/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82265-87A6-45E8-A84E-8CB307360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